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76CB76" w14:textId="2ABD50A4" w:rsidR="00011E65" w:rsidRDefault="00D30F30">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iCs/>
          <w:sz w:val="32"/>
          <w:szCs w:val="32"/>
          <w:lang w:val="en-GB" w:eastAsia="zh-CN"/>
        </w:rPr>
      </w:pPr>
      <w:bookmarkStart w:id="0" w:name="OLE_LINK5"/>
      <w:bookmarkStart w:id="1" w:name="OLE_LINK6"/>
      <w:bookmarkStart w:id="2" w:name="_Hlk131772595"/>
      <w:r>
        <w:rPr>
          <w:rFonts w:ascii="Arial" w:eastAsia="SimSun" w:hAnsi="Arial" w:cs="Times New Roman"/>
          <w:b/>
          <w:bCs/>
          <w:sz w:val="24"/>
          <w:szCs w:val="24"/>
          <w:lang w:val="en-GB"/>
        </w:rPr>
        <w:t>3GPP T</w:t>
      </w:r>
      <w:bookmarkStart w:id="3" w:name="_Ref452454252"/>
      <w:bookmarkEnd w:id="3"/>
      <w:r>
        <w:rPr>
          <w:rFonts w:ascii="Arial" w:eastAsia="SimSun" w:hAnsi="Arial" w:cs="Times New Roman"/>
          <w:b/>
          <w:bCs/>
          <w:sz w:val="24"/>
          <w:szCs w:val="24"/>
          <w:lang w:val="en-GB"/>
        </w:rPr>
        <w:t>SG-RAN WG4 Meeting #11</w:t>
      </w:r>
      <w:r w:rsidR="00E410C1">
        <w:rPr>
          <w:rFonts w:ascii="Arial" w:eastAsia="SimSun" w:hAnsi="Arial" w:cs="Times New Roman"/>
          <w:b/>
          <w:bCs/>
          <w:sz w:val="24"/>
          <w:szCs w:val="24"/>
          <w:lang w:val="en-GB"/>
        </w:rPr>
        <w:t>5</w:t>
      </w:r>
      <w:r>
        <w:tab/>
      </w:r>
      <w:r w:rsidR="00110BE6" w:rsidRPr="00110BE6">
        <w:rPr>
          <w:rFonts w:ascii="Arial" w:eastAsia="SimSun" w:hAnsi="Arial" w:cs="Times New Roman"/>
          <w:b/>
          <w:bCs/>
          <w:sz w:val="24"/>
          <w:szCs w:val="24"/>
          <w:lang w:val="en-GB" w:eastAsia="ja-JP"/>
        </w:rPr>
        <w:t>R4-2507826</w:t>
      </w:r>
    </w:p>
    <w:bookmarkEnd w:id="0"/>
    <w:bookmarkEnd w:id="1"/>
    <w:p w14:paraId="4530380B" w14:textId="28BC4CB4" w:rsidR="008419D7" w:rsidRDefault="00B53B64" w:rsidP="008419D7">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sidRPr="00B53B64">
        <w:rPr>
          <w:rFonts w:ascii="Arial" w:eastAsia="SimSun" w:hAnsi="Arial" w:cs="Times New Roman"/>
          <w:b/>
          <w:sz w:val="24"/>
          <w:szCs w:val="20"/>
          <w:lang w:val="en-GB"/>
        </w:rPr>
        <w:t>St Julian’s, Malta, 19th – 23rd May, 2025</w:t>
      </w:r>
    </w:p>
    <w:p w14:paraId="3E76CB78" w14:textId="77777777" w:rsidR="00011E65" w:rsidRDefault="00011E65">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3E76CB79" w14:textId="77777777" w:rsidR="00011E65" w:rsidRDefault="00D30F30">
      <w:pPr>
        <w:tabs>
          <w:tab w:val="left" w:pos="1985"/>
        </w:tabs>
        <w:ind w:left="1985" w:hanging="1985"/>
        <w:rPr>
          <w:rFonts w:ascii="Arial" w:eastAsia="Calibri" w:hAnsi="Arial" w:cs="Arial"/>
          <w:b/>
          <w:sz w:val="24"/>
          <w:szCs w:val="24"/>
          <w:lang w:val="en-GB"/>
        </w:rPr>
      </w:pPr>
      <w:r>
        <w:rPr>
          <w:rFonts w:ascii="Arial" w:eastAsia="Calibri" w:hAnsi="Arial" w:cs="Arial"/>
          <w:b/>
          <w:sz w:val="24"/>
          <w:szCs w:val="24"/>
          <w:lang w:val="en-GB"/>
        </w:rPr>
        <w:t>Source:</w:t>
      </w:r>
      <w:r>
        <w:rPr>
          <w:lang w:val="en-GB"/>
        </w:rPr>
        <w:tab/>
      </w:r>
      <w:r>
        <w:rPr>
          <w:rFonts w:ascii="Arial" w:eastAsia="Calibri" w:hAnsi="Arial" w:cs="Arial"/>
          <w:b/>
          <w:sz w:val="24"/>
          <w:szCs w:val="24"/>
          <w:lang w:val="en-GB"/>
        </w:rPr>
        <w:t>BT</w:t>
      </w:r>
    </w:p>
    <w:p w14:paraId="3E76CB7A" w14:textId="4C8ADCA0" w:rsidR="00011E65" w:rsidRDefault="00D30F30">
      <w:pPr>
        <w:ind w:left="1985" w:hanging="1985"/>
        <w:rPr>
          <w:rFonts w:ascii="Arial" w:eastAsia="Calibri" w:hAnsi="Arial" w:cs="Arial"/>
          <w:b/>
          <w:bCs/>
          <w:sz w:val="24"/>
          <w:lang w:val="en-GB"/>
        </w:rPr>
      </w:pPr>
      <w:r>
        <w:rPr>
          <w:rFonts w:ascii="Arial" w:eastAsia="Calibri" w:hAnsi="Arial" w:cs="Arial"/>
          <w:b/>
          <w:bCs/>
          <w:sz w:val="24"/>
          <w:lang w:val="en-GB"/>
        </w:rPr>
        <w:t>Title:</w:t>
      </w:r>
      <w:r>
        <w:rPr>
          <w:rFonts w:ascii="Arial" w:eastAsia="Calibri" w:hAnsi="Arial" w:cs="Arial"/>
          <w:b/>
          <w:bCs/>
          <w:sz w:val="24"/>
          <w:lang w:val="en-GB"/>
        </w:rPr>
        <w:tab/>
      </w:r>
      <w:r w:rsidR="00722874" w:rsidRPr="00722874">
        <w:rPr>
          <w:rFonts w:ascii="Arial" w:eastAsia="Calibri" w:hAnsi="Arial" w:cs="Arial"/>
          <w:b/>
          <w:bCs/>
          <w:sz w:val="24"/>
          <w:lang w:val="en-GB"/>
        </w:rPr>
        <w:t>TP for TR 38.753 Annex A Channel Measurements</w:t>
      </w:r>
    </w:p>
    <w:p w14:paraId="3E76CB7B" w14:textId="7206CCB5" w:rsidR="00011E65" w:rsidRDefault="00D30F30">
      <w:pPr>
        <w:tabs>
          <w:tab w:val="left" w:pos="1985"/>
        </w:tabs>
        <w:spacing w:after="120" w:line="240" w:lineRule="auto"/>
        <w:rPr>
          <w:rFonts w:ascii="Arial" w:eastAsia="MS Mincho" w:hAnsi="Arial" w:cs="Arial"/>
          <w:b/>
          <w:bCs/>
          <w:sz w:val="24"/>
          <w:szCs w:val="20"/>
          <w:lang w:val="en-GB"/>
        </w:rPr>
      </w:pPr>
      <w:r>
        <w:rPr>
          <w:rFonts w:ascii="Arial" w:eastAsia="MS Mincho" w:hAnsi="Arial" w:cs="Arial"/>
          <w:b/>
          <w:bCs/>
          <w:sz w:val="24"/>
          <w:szCs w:val="20"/>
          <w:lang w:val="en-GB"/>
        </w:rPr>
        <w:t>Agenda item:</w:t>
      </w:r>
      <w:r>
        <w:rPr>
          <w:rFonts w:ascii="Arial" w:eastAsia="MS Mincho" w:hAnsi="Arial" w:cs="Arial"/>
          <w:b/>
          <w:bCs/>
          <w:sz w:val="24"/>
          <w:szCs w:val="20"/>
          <w:lang w:val="en-GB"/>
        </w:rPr>
        <w:tab/>
      </w:r>
      <w:r w:rsidR="0073614B">
        <w:rPr>
          <w:rFonts w:ascii="Arial" w:eastAsia="MS Mincho" w:hAnsi="Arial" w:cs="Arial"/>
          <w:b/>
          <w:bCs/>
          <w:sz w:val="24"/>
          <w:szCs w:val="20"/>
          <w:lang w:val="en-GB"/>
        </w:rPr>
        <w:t>7</w:t>
      </w:r>
      <w:r>
        <w:rPr>
          <w:rFonts w:ascii="Arial" w:eastAsia="MS Mincho" w:hAnsi="Arial" w:cs="Arial"/>
          <w:b/>
          <w:bCs/>
          <w:sz w:val="24"/>
          <w:szCs w:val="20"/>
          <w:lang w:val="en-GB"/>
        </w:rPr>
        <w:t>.</w:t>
      </w:r>
      <w:r w:rsidR="0073614B">
        <w:rPr>
          <w:rFonts w:ascii="Arial" w:eastAsia="MS Mincho" w:hAnsi="Arial" w:cs="Arial"/>
          <w:b/>
          <w:bCs/>
          <w:sz w:val="24"/>
          <w:szCs w:val="20"/>
          <w:lang w:val="en-GB"/>
        </w:rPr>
        <w:t>16</w:t>
      </w:r>
      <w:r>
        <w:rPr>
          <w:rFonts w:ascii="Arial" w:eastAsia="MS Mincho" w:hAnsi="Arial" w:cs="Arial"/>
          <w:b/>
          <w:bCs/>
          <w:sz w:val="24"/>
          <w:szCs w:val="20"/>
          <w:lang w:val="en-GB"/>
        </w:rPr>
        <w:t>.</w:t>
      </w:r>
      <w:r w:rsidR="001C42E0">
        <w:rPr>
          <w:rFonts w:ascii="Arial" w:eastAsia="MS Mincho" w:hAnsi="Arial" w:cs="Arial"/>
          <w:b/>
          <w:bCs/>
          <w:sz w:val="24"/>
          <w:szCs w:val="20"/>
          <w:lang w:val="en-GB"/>
        </w:rPr>
        <w:t>2</w:t>
      </w:r>
    </w:p>
    <w:p w14:paraId="3E76CB7C" w14:textId="0641CA60" w:rsidR="00011E65" w:rsidRDefault="00D30F30">
      <w:pPr>
        <w:tabs>
          <w:tab w:val="left" w:pos="1985"/>
        </w:tabs>
        <w:rPr>
          <w:rFonts w:ascii="Arial" w:eastAsia="Calibri" w:hAnsi="Arial" w:cs="Arial"/>
          <w:b/>
          <w:bCs/>
          <w:sz w:val="24"/>
          <w:lang w:val="en-GB"/>
        </w:rPr>
      </w:pPr>
      <w:r>
        <w:rPr>
          <w:rFonts w:ascii="Arial" w:eastAsia="Calibri" w:hAnsi="Arial" w:cs="Arial"/>
          <w:b/>
          <w:bCs/>
          <w:sz w:val="24"/>
          <w:lang w:val="en-GB"/>
        </w:rPr>
        <w:t>Document for:</w:t>
      </w:r>
      <w:r>
        <w:rPr>
          <w:rFonts w:ascii="Arial" w:eastAsia="Calibri" w:hAnsi="Arial" w:cs="Arial"/>
          <w:b/>
          <w:bCs/>
          <w:sz w:val="24"/>
          <w:lang w:val="en-GB"/>
        </w:rPr>
        <w:tab/>
      </w:r>
      <w:r w:rsidR="00A9547F">
        <w:rPr>
          <w:rFonts w:ascii="Arial" w:eastAsia="Calibri" w:hAnsi="Arial" w:cs="Arial"/>
          <w:b/>
          <w:bCs/>
          <w:sz w:val="24"/>
        </w:rPr>
        <w:t>Endorsement</w:t>
      </w:r>
    </w:p>
    <w:p w14:paraId="3E76CB7D" w14:textId="77777777" w:rsidR="00011E65" w:rsidRDefault="00D30F30">
      <w:pPr>
        <w:pStyle w:val="RAN4H1"/>
      </w:pPr>
      <w:bookmarkStart w:id="4" w:name="_Toc116995841"/>
      <w:r>
        <w:t>Intro</w:t>
      </w:r>
      <w:r>
        <w:rPr>
          <w:rStyle w:val="RAN4H1Char"/>
        </w:rPr>
        <w:t>ductio</w:t>
      </w:r>
      <w:r>
        <w:t>n</w:t>
      </w:r>
      <w:bookmarkEnd w:id="4"/>
    </w:p>
    <w:p w14:paraId="3238DD55" w14:textId="4483A9A6" w:rsidR="00494204" w:rsidRDefault="00494204">
      <w:r w:rsidRPr="00494204">
        <w:t xml:space="preserve">In RAN4#113 </w:t>
      </w:r>
      <w:r w:rsidR="00286B2E" w:rsidRPr="00494204">
        <w:t xml:space="preserve">work split for </w:t>
      </w:r>
      <w:r w:rsidR="00286B2E" w:rsidRPr="00286B2E">
        <w:t xml:space="preserve">TR 38.753 </w:t>
      </w:r>
      <w:r w:rsidR="00286B2E" w:rsidRPr="00494204">
        <w:t xml:space="preserve">was agreed </w:t>
      </w:r>
      <w:r w:rsidRPr="00494204">
        <w:t xml:space="preserve">[1]. In this contribution we </w:t>
      </w:r>
      <w:r w:rsidR="006A2FE4">
        <w:t xml:space="preserve">provide </w:t>
      </w:r>
      <w:r w:rsidRPr="00494204">
        <w:t xml:space="preserve">draft </w:t>
      </w:r>
      <w:r w:rsidR="00722874" w:rsidRPr="00722874">
        <w:t xml:space="preserve">TP for TR 38.753 </w:t>
      </w:r>
      <w:r w:rsidR="00C64019" w:rsidRPr="00C64019">
        <w:t>Annex A Channel Measurements</w:t>
      </w:r>
      <w:r w:rsidRPr="00494204">
        <w:t xml:space="preserve">.   </w:t>
      </w:r>
    </w:p>
    <w:p w14:paraId="3E76CB80" w14:textId="41011D01" w:rsidR="00011E65" w:rsidRDefault="00D22D40">
      <w:pPr>
        <w:pStyle w:val="RAN4H1"/>
      </w:pPr>
      <w:r>
        <w:t>Text proposal</w:t>
      </w:r>
    </w:p>
    <w:p w14:paraId="749E58F3" w14:textId="77777777" w:rsidR="00B076D5" w:rsidRDefault="00B076D5" w:rsidP="007B7AD3">
      <w:pPr>
        <w:jc w:val="both"/>
        <w:rPr>
          <w:lang w:val="en-GB"/>
        </w:rPr>
      </w:pPr>
    </w:p>
    <w:p w14:paraId="00932074" w14:textId="1190A1DD" w:rsidR="007B7AD3" w:rsidRPr="00166A00" w:rsidRDefault="007B7AD3" w:rsidP="007B7AD3">
      <w:pPr>
        <w:jc w:val="both"/>
        <w:rPr>
          <w:i/>
          <w:iCs/>
          <w:color w:val="0070C0"/>
          <w:sz w:val="24"/>
          <w:szCs w:val="24"/>
        </w:rPr>
      </w:pPr>
      <w:r w:rsidRPr="00166A00">
        <w:rPr>
          <w:i/>
          <w:iCs/>
          <w:color w:val="0070C0"/>
          <w:sz w:val="24"/>
          <w:szCs w:val="24"/>
        </w:rPr>
        <w:t>--------------------------------------------- Start of text proposal -----------------------------------------------</w:t>
      </w:r>
    </w:p>
    <w:p w14:paraId="06E05777" w14:textId="77777777" w:rsidR="00F724BA" w:rsidRPr="00F724BA" w:rsidRDefault="00F724BA" w:rsidP="00F724BA">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SimSun" w:hAnsi="Arial" w:cs="Times New Roman"/>
          <w:vanish/>
          <w:sz w:val="36"/>
          <w:szCs w:val="20"/>
          <w:lang w:val="en-GB"/>
        </w:rPr>
      </w:pPr>
    </w:p>
    <w:p w14:paraId="6E3BB800" w14:textId="77777777" w:rsidR="00F724BA" w:rsidRPr="00F724BA" w:rsidRDefault="00F724BA" w:rsidP="00F724BA">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SimSun" w:hAnsi="Arial" w:cs="Times New Roman"/>
          <w:vanish/>
          <w:sz w:val="36"/>
          <w:szCs w:val="20"/>
          <w:lang w:val="en-GB"/>
        </w:rPr>
      </w:pPr>
    </w:p>
    <w:p w14:paraId="44C61FE3" w14:textId="77777777" w:rsidR="00F724BA" w:rsidRPr="00F724BA" w:rsidRDefault="00F724BA" w:rsidP="00F724BA">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SimSun" w:hAnsi="Arial" w:cs="Times New Roman"/>
          <w:vanish/>
          <w:sz w:val="36"/>
          <w:szCs w:val="20"/>
          <w:lang w:val="en-GB"/>
        </w:rPr>
      </w:pPr>
    </w:p>
    <w:p w14:paraId="555F20B0" w14:textId="77777777" w:rsidR="00F724BA" w:rsidRPr="00F724BA" w:rsidRDefault="00F724BA" w:rsidP="00F724BA">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SimSun" w:hAnsi="Arial" w:cs="Times New Roman"/>
          <w:vanish/>
          <w:sz w:val="36"/>
          <w:szCs w:val="20"/>
          <w:lang w:val="en-GB"/>
        </w:rPr>
      </w:pPr>
    </w:p>
    <w:p w14:paraId="769CDDA7" w14:textId="77777777" w:rsidR="00F724BA" w:rsidRPr="00F724BA" w:rsidRDefault="00F724BA" w:rsidP="00F724BA">
      <w:pPr>
        <w:pStyle w:val="ListParagraph"/>
        <w:keepNext/>
        <w:keepLines/>
        <w:numPr>
          <w:ilvl w:val="1"/>
          <w:numId w:val="1"/>
        </w:numPr>
        <w:spacing w:before="180" w:after="180" w:line="240" w:lineRule="auto"/>
        <w:ind w:left="431" w:hanging="431"/>
        <w:contextualSpacing w:val="0"/>
        <w:outlineLvl w:val="1"/>
        <w:rPr>
          <w:rFonts w:ascii="Arial" w:eastAsia="Times New Roman" w:hAnsi="Arial" w:cs="Times New Roman"/>
          <w:vanish/>
          <w:sz w:val="32"/>
          <w:szCs w:val="20"/>
        </w:rPr>
      </w:pPr>
    </w:p>
    <w:p w14:paraId="17A7545A" w14:textId="03C583B9" w:rsidR="007B7AD3" w:rsidRDefault="00FD3333" w:rsidP="004B7949">
      <w:pPr>
        <w:pStyle w:val="RAN4H1"/>
        <w:numPr>
          <w:ilvl w:val="0"/>
          <w:numId w:val="0"/>
        </w:numPr>
        <w:ind w:left="360"/>
      </w:pPr>
      <w:r w:rsidRPr="00FD3333">
        <w:t>Annex A Channel Measurements</w:t>
      </w:r>
    </w:p>
    <w:p w14:paraId="58D6645F" w14:textId="0BDDA3B5" w:rsidR="00E70929" w:rsidRDefault="00E70929" w:rsidP="00E70929">
      <w:pPr>
        <w:rPr>
          <w:lang w:val="en-GB"/>
        </w:rPr>
      </w:pPr>
      <w:r>
        <w:rPr>
          <w:lang w:val="en-GB"/>
        </w:rPr>
        <w:t>During SCM channel measurements have been provided</w:t>
      </w:r>
      <w:r w:rsidR="00766A7A">
        <w:rPr>
          <w:lang w:val="en-GB"/>
        </w:rPr>
        <w:t xml:space="preserve"> to demonstrate </w:t>
      </w:r>
      <w:r w:rsidR="00371440">
        <w:rPr>
          <w:lang w:val="en-GB"/>
        </w:rPr>
        <w:t xml:space="preserve">properties of </w:t>
      </w:r>
      <w:r w:rsidR="00766A7A">
        <w:rPr>
          <w:lang w:val="en-GB"/>
        </w:rPr>
        <w:t xml:space="preserve">sample </w:t>
      </w:r>
      <w:r w:rsidR="00371440">
        <w:rPr>
          <w:lang w:val="en-GB"/>
        </w:rPr>
        <w:t xml:space="preserve">MIMO channels from operational </w:t>
      </w:r>
      <w:r w:rsidR="006F101C">
        <w:rPr>
          <w:lang w:val="en-GB"/>
        </w:rPr>
        <w:t>networks</w:t>
      </w:r>
      <w:r>
        <w:rPr>
          <w:lang w:val="en-GB"/>
        </w:rPr>
        <w:t>.</w:t>
      </w:r>
      <w:r w:rsidR="004C7369">
        <w:rPr>
          <w:lang w:val="en-GB"/>
        </w:rPr>
        <w:t xml:space="preserve"> This section summarises </w:t>
      </w:r>
      <w:r w:rsidR="00F468C9">
        <w:rPr>
          <w:lang w:val="en-GB"/>
        </w:rPr>
        <w:t xml:space="preserve">contributed material, observations and </w:t>
      </w:r>
      <w:r w:rsidR="008F1473">
        <w:rPr>
          <w:lang w:val="en-GB"/>
        </w:rPr>
        <w:t>conclusions</w:t>
      </w:r>
      <w:r w:rsidR="00F468C9">
        <w:rPr>
          <w:lang w:val="en-GB"/>
        </w:rPr>
        <w:t>.</w:t>
      </w:r>
    </w:p>
    <w:p w14:paraId="28854784" w14:textId="70A81F8D" w:rsidR="004C2E28" w:rsidRDefault="004C2E28" w:rsidP="004C2E28">
      <w:r>
        <w:rPr>
          <w:lang w:val="en-GB"/>
        </w:rPr>
        <w:t xml:space="preserve">For ease of reference, </w:t>
      </w:r>
      <w:r>
        <w:t>Table 1 below lists and summarizes some contributions to the study to date, and relevant channel properties reported.</w:t>
      </w:r>
    </w:p>
    <w:tbl>
      <w:tblPr>
        <w:tblStyle w:val="TableGrid"/>
        <w:tblW w:w="0" w:type="auto"/>
        <w:tblLook w:val="04A0" w:firstRow="1" w:lastRow="0" w:firstColumn="1" w:lastColumn="0" w:noHBand="0" w:noVBand="1"/>
      </w:tblPr>
      <w:tblGrid>
        <w:gridCol w:w="1555"/>
        <w:gridCol w:w="3118"/>
        <w:gridCol w:w="4944"/>
      </w:tblGrid>
      <w:tr w:rsidR="004C2E28" w:rsidRPr="00726B57" w14:paraId="142A87FA" w14:textId="77777777" w:rsidTr="00F36BDE">
        <w:tc>
          <w:tcPr>
            <w:tcW w:w="1555" w:type="dxa"/>
          </w:tcPr>
          <w:p w14:paraId="1C156E5E" w14:textId="77777777" w:rsidR="004C2E28" w:rsidRPr="00726B57" w:rsidRDefault="004C2E28" w:rsidP="00F36BDE">
            <w:pPr>
              <w:rPr>
                <w:b/>
                <w:bCs/>
                <w:lang w:val="en-GB"/>
              </w:rPr>
            </w:pPr>
            <w:r w:rsidRPr="00726B57">
              <w:rPr>
                <w:b/>
                <w:bCs/>
                <w:lang w:val="en-GB"/>
              </w:rPr>
              <w:t>Tdoc number</w:t>
            </w:r>
          </w:p>
        </w:tc>
        <w:tc>
          <w:tcPr>
            <w:tcW w:w="3118" w:type="dxa"/>
          </w:tcPr>
          <w:p w14:paraId="7D37D6B3" w14:textId="77777777" w:rsidR="004C2E28" w:rsidRPr="00726B57" w:rsidRDefault="004C2E28" w:rsidP="00F36BDE">
            <w:pPr>
              <w:rPr>
                <w:b/>
                <w:bCs/>
                <w:lang w:val="en-GB"/>
              </w:rPr>
            </w:pPr>
            <w:r w:rsidRPr="00726B57">
              <w:rPr>
                <w:b/>
                <w:bCs/>
                <w:lang w:val="en-GB"/>
              </w:rPr>
              <w:t>Channel properties reported</w:t>
            </w:r>
          </w:p>
        </w:tc>
        <w:tc>
          <w:tcPr>
            <w:tcW w:w="4944" w:type="dxa"/>
          </w:tcPr>
          <w:p w14:paraId="623486F6" w14:textId="77777777" w:rsidR="004C2E28" w:rsidRPr="00726B57" w:rsidRDefault="004C2E28" w:rsidP="00F36BDE">
            <w:pPr>
              <w:rPr>
                <w:b/>
                <w:bCs/>
                <w:lang w:val="en-GB"/>
              </w:rPr>
            </w:pPr>
            <w:r>
              <w:rPr>
                <w:b/>
                <w:bCs/>
                <w:lang w:val="en-GB"/>
              </w:rPr>
              <w:t>Observations</w:t>
            </w:r>
          </w:p>
        </w:tc>
      </w:tr>
      <w:tr w:rsidR="004C2E28" w14:paraId="624F9D2E" w14:textId="77777777" w:rsidTr="00F36BDE">
        <w:tc>
          <w:tcPr>
            <w:tcW w:w="1555" w:type="dxa"/>
          </w:tcPr>
          <w:p w14:paraId="3EAF37EB" w14:textId="77777777" w:rsidR="004C2E28" w:rsidRDefault="004C2E28" w:rsidP="00F36BDE">
            <w:pPr>
              <w:rPr>
                <w:lang w:val="en-GB"/>
              </w:rPr>
            </w:pPr>
            <w:r w:rsidRPr="00850E59">
              <w:rPr>
                <w:lang w:val="en-GB"/>
              </w:rPr>
              <w:t>R4-2402277</w:t>
            </w:r>
            <w:r>
              <w:rPr>
                <w:lang w:val="en-GB"/>
              </w:rPr>
              <w:t>, Sec. 2.5</w:t>
            </w:r>
          </w:p>
        </w:tc>
        <w:tc>
          <w:tcPr>
            <w:tcW w:w="3118" w:type="dxa"/>
          </w:tcPr>
          <w:p w14:paraId="630111C1" w14:textId="77777777" w:rsidR="004C2E28" w:rsidRDefault="004C2E28" w:rsidP="00F36BDE">
            <w:pPr>
              <w:rPr>
                <w:lang w:val="en-GB"/>
              </w:rPr>
            </w:pPr>
            <w:r>
              <w:rPr>
                <w:lang w:val="en-GB"/>
              </w:rPr>
              <w:t>Singular value distributions of measured 4x4 MIMO channels</w:t>
            </w:r>
          </w:p>
        </w:tc>
        <w:tc>
          <w:tcPr>
            <w:tcW w:w="4944" w:type="dxa"/>
          </w:tcPr>
          <w:p w14:paraId="3B12FBB8" w14:textId="77777777" w:rsidR="004C2E28" w:rsidRDefault="004C2E28" w:rsidP="00F36BDE">
            <w:pPr>
              <w:rPr>
                <w:lang w:val="en-GB"/>
              </w:rPr>
            </w:pPr>
            <w:r>
              <w:rPr>
                <w:lang w:val="en-GB"/>
              </w:rPr>
              <w:t>V</w:t>
            </w:r>
            <w:r w:rsidRPr="002C71AC">
              <w:rPr>
                <w:lang w:val="en-GB"/>
              </w:rPr>
              <w:t>ariability in the quality of spatial layers</w:t>
            </w:r>
            <w:r>
              <w:rPr>
                <w:lang w:val="en-GB"/>
              </w:rPr>
              <w:t xml:space="preserve"> observed.</w:t>
            </w:r>
          </w:p>
        </w:tc>
      </w:tr>
      <w:tr w:rsidR="004C2E28" w14:paraId="24E6A4F3" w14:textId="77777777" w:rsidTr="00F36BDE">
        <w:tc>
          <w:tcPr>
            <w:tcW w:w="1555" w:type="dxa"/>
          </w:tcPr>
          <w:p w14:paraId="234DD7A9" w14:textId="77777777" w:rsidR="004C2E28" w:rsidRDefault="004C2E28" w:rsidP="00F36BDE">
            <w:pPr>
              <w:rPr>
                <w:lang w:val="en-GB"/>
              </w:rPr>
            </w:pPr>
            <w:r w:rsidRPr="00957DF2">
              <w:rPr>
                <w:lang w:val="en-GB"/>
              </w:rPr>
              <w:t>R4-2411557</w:t>
            </w:r>
          </w:p>
        </w:tc>
        <w:tc>
          <w:tcPr>
            <w:tcW w:w="3118" w:type="dxa"/>
          </w:tcPr>
          <w:p w14:paraId="7C574216" w14:textId="77777777" w:rsidR="004C2E28" w:rsidRDefault="004C2E28" w:rsidP="00F36BDE">
            <w:pPr>
              <w:rPr>
                <w:lang w:val="en-GB"/>
              </w:rPr>
            </w:pPr>
            <w:r>
              <w:rPr>
                <w:lang w:val="en-GB"/>
              </w:rPr>
              <w:t xml:space="preserve">Long-term stability of singular values, cross-polarisation discrimination </w:t>
            </w:r>
          </w:p>
        </w:tc>
        <w:tc>
          <w:tcPr>
            <w:tcW w:w="4944" w:type="dxa"/>
          </w:tcPr>
          <w:p w14:paraId="3A8F4213" w14:textId="77777777" w:rsidR="004C2E28" w:rsidRDefault="004C2E28" w:rsidP="00F36BDE">
            <w:pPr>
              <w:rPr>
                <w:lang w:val="en-GB"/>
              </w:rPr>
            </w:pPr>
            <w:r>
              <w:rPr>
                <w:lang w:val="en-GB"/>
              </w:rPr>
              <w:t>V</w:t>
            </w:r>
            <w:r w:rsidRPr="00561578">
              <w:rPr>
                <w:lang w:val="en-GB"/>
              </w:rPr>
              <w:t>ariation</w:t>
            </w:r>
            <w:r>
              <w:rPr>
                <w:lang w:val="en-GB"/>
              </w:rPr>
              <w:t>s</w:t>
            </w:r>
            <w:r w:rsidRPr="00561578">
              <w:rPr>
                <w:lang w:val="en-GB"/>
              </w:rPr>
              <w:t xml:space="preserve"> in channel eigenmodes </w:t>
            </w:r>
            <w:r>
              <w:rPr>
                <w:lang w:val="en-GB"/>
              </w:rPr>
              <w:t>characterised, l</w:t>
            </w:r>
            <w:r w:rsidRPr="00834D11">
              <w:rPr>
                <w:lang w:val="en-GB"/>
              </w:rPr>
              <w:t>ong-term stability consisten</w:t>
            </w:r>
            <w:r>
              <w:rPr>
                <w:lang w:val="en-GB"/>
              </w:rPr>
              <w:t>t</w:t>
            </w:r>
            <w:r w:rsidRPr="00834D11">
              <w:rPr>
                <w:lang w:val="en-GB"/>
              </w:rPr>
              <w:t xml:space="preserve"> with expected behaviour in a measurement scenario is observed</w:t>
            </w:r>
            <w:r>
              <w:rPr>
                <w:lang w:val="en-GB"/>
              </w:rPr>
              <w:t>.</w:t>
            </w:r>
          </w:p>
        </w:tc>
      </w:tr>
      <w:tr w:rsidR="004C2E28" w14:paraId="25904971" w14:textId="77777777" w:rsidTr="00F36BDE">
        <w:tc>
          <w:tcPr>
            <w:tcW w:w="1555" w:type="dxa"/>
          </w:tcPr>
          <w:p w14:paraId="3F52D425" w14:textId="77777777" w:rsidR="004C2E28" w:rsidRPr="00957DF2" w:rsidRDefault="004C2E28" w:rsidP="00F36BDE">
            <w:pPr>
              <w:rPr>
                <w:lang w:val="en-GB"/>
              </w:rPr>
            </w:pPr>
            <w:r w:rsidRPr="00A30822">
              <w:rPr>
                <w:lang w:val="en-GB"/>
              </w:rPr>
              <w:t>R4-2415673</w:t>
            </w:r>
          </w:p>
        </w:tc>
        <w:tc>
          <w:tcPr>
            <w:tcW w:w="3118" w:type="dxa"/>
          </w:tcPr>
          <w:p w14:paraId="67A16F6C" w14:textId="77777777" w:rsidR="004C2E28" w:rsidRDefault="004C2E28" w:rsidP="00F36BDE">
            <w:pPr>
              <w:rPr>
                <w:lang w:val="en-GB"/>
              </w:rPr>
            </w:pPr>
            <w:r>
              <w:rPr>
                <w:lang w:val="en-GB"/>
              </w:rPr>
              <w:t>Power delay profile</w:t>
            </w:r>
          </w:p>
        </w:tc>
        <w:tc>
          <w:tcPr>
            <w:tcW w:w="4944" w:type="dxa"/>
          </w:tcPr>
          <w:p w14:paraId="373C7639" w14:textId="77777777" w:rsidR="004C2E28" w:rsidRDefault="004C2E28" w:rsidP="00F36BDE">
            <w:pPr>
              <w:rPr>
                <w:lang w:val="en-GB"/>
              </w:rPr>
            </w:pPr>
            <w:r w:rsidRPr="00B15E08">
              <w:rPr>
                <w:lang w:val="en-GB"/>
              </w:rPr>
              <w:t>The power delay profiles from reflections of the transmitted reference signals exhibit stability across time (~250ms in this specific measurement sample) for static scenarios</w:t>
            </w:r>
          </w:p>
        </w:tc>
      </w:tr>
      <w:tr w:rsidR="004C2E28" w14:paraId="6F2E5CF1" w14:textId="77777777" w:rsidTr="00F36BDE">
        <w:tc>
          <w:tcPr>
            <w:tcW w:w="1555" w:type="dxa"/>
          </w:tcPr>
          <w:p w14:paraId="2B5E3AA3" w14:textId="77777777" w:rsidR="004C2E28" w:rsidRPr="00A30822" w:rsidRDefault="004C2E28" w:rsidP="00F36BDE">
            <w:pPr>
              <w:rPr>
                <w:lang w:val="en-GB"/>
              </w:rPr>
            </w:pPr>
            <w:r w:rsidRPr="00C4225F">
              <w:rPr>
                <w:lang w:val="en-GB"/>
              </w:rPr>
              <w:t>R4-2419338</w:t>
            </w:r>
          </w:p>
        </w:tc>
        <w:tc>
          <w:tcPr>
            <w:tcW w:w="3118" w:type="dxa"/>
          </w:tcPr>
          <w:p w14:paraId="58FC36BC" w14:textId="77777777" w:rsidR="004C2E28" w:rsidRDefault="004C2E28" w:rsidP="00F36BDE">
            <w:pPr>
              <w:rPr>
                <w:lang w:val="en-GB"/>
              </w:rPr>
            </w:pPr>
            <w:r w:rsidRPr="00264CE8">
              <w:rPr>
                <w:lang w:val="en-GB"/>
              </w:rPr>
              <w:t>Angle of Arrival</w:t>
            </w:r>
          </w:p>
        </w:tc>
        <w:tc>
          <w:tcPr>
            <w:tcW w:w="4944" w:type="dxa"/>
          </w:tcPr>
          <w:p w14:paraId="5ECCBAFD" w14:textId="77777777" w:rsidR="004C2E28" w:rsidRPr="00B15E08" w:rsidRDefault="004C2E28" w:rsidP="00F36BDE">
            <w:pPr>
              <w:rPr>
                <w:lang w:val="en-GB"/>
              </w:rPr>
            </w:pPr>
            <w:r w:rsidRPr="00E121F6">
              <w:rPr>
                <w:lang w:val="en-GB"/>
              </w:rPr>
              <w:t>MIMO radio channels for stationary UE in typical deployments exhibit multiple long-term stable spatial directions of arrivals</w:t>
            </w:r>
          </w:p>
        </w:tc>
      </w:tr>
      <w:tr w:rsidR="004C2E28" w14:paraId="7A8627CD" w14:textId="77777777" w:rsidTr="00F36BDE">
        <w:tc>
          <w:tcPr>
            <w:tcW w:w="1555" w:type="dxa"/>
          </w:tcPr>
          <w:p w14:paraId="60B06C01" w14:textId="77777777" w:rsidR="004C2E28" w:rsidRPr="00C4225F" w:rsidRDefault="004C2E28" w:rsidP="00F36BDE">
            <w:pPr>
              <w:rPr>
                <w:lang w:val="en-GB"/>
              </w:rPr>
            </w:pPr>
            <w:r w:rsidRPr="001140A2">
              <w:rPr>
                <w:lang w:val="en-GB"/>
              </w:rPr>
              <w:t>R4-2501745</w:t>
            </w:r>
          </w:p>
        </w:tc>
        <w:tc>
          <w:tcPr>
            <w:tcW w:w="3118" w:type="dxa"/>
          </w:tcPr>
          <w:p w14:paraId="6B2C5646" w14:textId="77777777" w:rsidR="004C2E28" w:rsidRPr="00264CE8" w:rsidRDefault="004C2E28" w:rsidP="00F36BDE">
            <w:pPr>
              <w:rPr>
                <w:lang w:val="en-GB"/>
              </w:rPr>
            </w:pPr>
            <w:r>
              <w:rPr>
                <w:lang w:val="en-GB"/>
              </w:rPr>
              <w:t>Eigenmodes for 32x4 channels from commercial deployments; Angular spread</w:t>
            </w:r>
          </w:p>
        </w:tc>
        <w:tc>
          <w:tcPr>
            <w:tcW w:w="4944" w:type="dxa"/>
          </w:tcPr>
          <w:p w14:paraId="1EF6BB8F" w14:textId="77777777" w:rsidR="004C2E28" w:rsidRPr="00E121F6" w:rsidRDefault="004C2E28" w:rsidP="00F36BDE">
            <w:pPr>
              <w:rPr>
                <w:lang w:val="en-GB"/>
              </w:rPr>
            </w:pPr>
            <w:r w:rsidRPr="00377EEF">
              <w:rPr>
                <w:lang w:val="en-GB"/>
              </w:rPr>
              <w:t>In typical MIMO deployments, dominant eigenmodes remain within a narrow high-gain range, while weaker eigenmodes are more spread out, leading to performance disparities among codewords</w:t>
            </w:r>
          </w:p>
        </w:tc>
      </w:tr>
      <w:tr w:rsidR="004C2E28" w14:paraId="0516E199" w14:textId="77777777" w:rsidTr="00F36BDE">
        <w:tc>
          <w:tcPr>
            <w:tcW w:w="1555" w:type="dxa"/>
          </w:tcPr>
          <w:p w14:paraId="07B1CEEC" w14:textId="77777777" w:rsidR="004C2E28" w:rsidRPr="001140A2" w:rsidRDefault="004C2E28" w:rsidP="00F36BDE">
            <w:pPr>
              <w:rPr>
                <w:lang w:val="en-GB"/>
              </w:rPr>
            </w:pPr>
            <w:r w:rsidRPr="005655ED">
              <w:rPr>
                <w:lang w:val="en-GB"/>
              </w:rPr>
              <w:t>R4-2504431</w:t>
            </w:r>
          </w:p>
        </w:tc>
        <w:tc>
          <w:tcPr>
            <w:tcW w:w="3118" w:type="dxa"/>
          </w:tcPr>
          <w:p w14:paraId="4B5BF97E" w14:textId="77777777" w:rsidR="004C2E28" w:rsidRDefault="004C2E28" w:rsidP="00F36BDE">
            <w:pPr>
              <w:rPr>
                <w:lang w:val="en-GB"/>
              </w:rPr>
            </w:pPr>
            <w:r>
              <w:rPr>
                <w:lang w:val="en-GB"/>
              </w:rPr>
              <w:t>PMI statistics for sample measured 32x4 channels</w:t>
            </w:r>
          </w:p>
        </w:tc>
        <w:tc>
          <w:tcPr>
            <w:tcW w:w="4944" w:type="dxa"/>
          </w:tcPr>
          <w:p w14:paraId="227F34BC" w14:textId="77777777" w:rsidR="004C2E28" w:rsidRPr="00377EEF" w:rsidRDefault="004C2E28" w:rsidP="00F36BDE">
            <w:pPr>
              <w:rPr>
                <w:lang w:val="en-GB"/>
              </w:rPr>
            </w:pPr>
            <w:r w:rsidRPr="0062747D">
              <w:rPr>
                <w:lang w:val="en-GB"/>
              </w:rPr>
              <w:t>The UE's preference for a specific PMI subset is observed in measured MIMO channels from typical deployments</w:t>
            </w:r>
          </w:p>
        </w:tc>
      </w:tr>
    </w:tbl>
    <w:p w14:paraId="36B0A8CE" w14:textId="77777777" w:rsidR="004C2E28" w:rsidRPr="00E70929" w:rsidRDefault="004C2E28" w:rsidP="00E70929">
      <w:pPr>
        <w:rPr>
          <w:lang w:val="en-GB"/>
        </w:rPr>
      </w:pPr>
    </w:p>
    <w:p w14:paraId="55C3F2C0" w14:textId="224E58DB" w:rsidR="00CD1BCC" w:rsidRDefault="00F15A91" w:rsidP="00B92011">
      <w:pPr>
        <w:pStyle w:val="RAN4H2"/>
        <w:rPr>
          <w:lang w:eastAsia="zh-CN"/>
        </w:rPr>
      </w:pPr>
      <w:r>
        <w:rPr>
          <w:lang w:eastAsia="zh-CN"/>
        </w:rPr>
        <w:lastRenderedPageBreak/>
        <w:t xml:space="preserve">Measurement </w:t>
      </w:r>
      <w:r w:rsidR="008543BB">
        <w:rPr>
          <w:lang w:eastAsia="zh-CN"/>
        </w:rPr>
        <w:t>Configurations</w:t>
      </w:r>
    </w:p>
    <w:p w14:paraId="6D61C24C" w14:textId="453C48D5" w:rsidR="008A7867" w:rsidRPr="00407694" w:rsidRDefault="00FE48B2" w:rsidP="00081E1D">
      <w:pPr>
        <w:rPr>
          <w:color w:val="000000" w:themeColor="text1"/>
        </w:rPr>
      </w:pPr>
      <w:r w:rsidRPr="00407694">
        <w:rPr>
          <w:color w:val="000000" w:themeColor="text1"/>
        </w:rPr>
        <w:t>Results were provided based on two sets of measurement campaigns</w:t>
      </w:r>
      <w:r w:rsidR="00407694">
        <w:rPr>
          <w:color w:val="000000" w:themeColor="text1"/>
        </w:rPr>
        <w:t xml:space="preserve"> for</w:t>
      </w:r>
      <w:r w:rsidR="007B593A" w:rsidRPr="00407694">
        <w:rPr>
          <w:color w:val="000000" w:themeColor="text1"/>
        </w:rPr>
        <w:t xml:space="preserve">: </w:t>
      </w:r>
    </w:p>
    <w:p w14:paraId="59E1127C" w14:textId="34C2DDDC" w:rsidR="008A7867" w:rsidRPr="00407694" w:rsidRDefault="00D543C5" w:rsidP="00AB5DAC">
      <w:pPr>
        <w:pStyle w:val="ListParagraph"/>
        <w:numPr>
          <w:ilvl w:val="0"/>
          <w:numId w:val="14"/>
        </w:numPr>
        <w:rPr>
          <w:color w:val="000000" w:themeColor="text1"/>
        </w:rPr>
      </w:pPr>
      <w:r w:rsidRPr="00407694">
        <w:rPr>
          <w:color w:val="000000" w:themeColor="text1"/>
        </w:rPr>
        <w:t xml:space="preserve">a 4-port transmitter </w:t>
      </w:r>
      <w:r w:rsidR="009B19A9" w:rsidRPr="00407694">
        <w:rPr>
          <w:color w:val="000000" w:themeColor="text1"/>
        </w:rPr>
        <w:t xml:space="preserve">and a </w:t>
      </w:r>
      <w:r w:rsidRPr="00407694">
        <w:rPr>
          <w:color w:val="000000" w:themeColor="text1"/>
        </w:rPr>
        <w:t>4-</w:t>
      </w:r>
      <w:r w:rsidR="009B19A9" w:rsidRPr="00407694">
        <w:rPr>
          <w:color w:val="000000" w:themeColor="text1"/>
        </w:rPr>
        <w:t xml:space="preserve">port </w:t>
      </w:r>
      <w:r w:rsidRPr="00407694">
        <w:rPr>
          <w:color w:val="000000" w:themeColor="text1"/>
        </w:rPr>
        <w:t>receiver system</w:t>
      </w:r>
      <w:r w:rsidR="009B19A9" w:rsidRPr="00407694">
        <w:rPr>
          <w:color w:val="000000" w:themeColor="text1"/>
        </w:rPr>
        <w:t xml:space="preserve">, and </w:t>
      </w:r>
    </w:p>
    <w:p w14:paraId="5498C6C1" w14:textId="32C60987" w:rsidR="00081E1D" w:rsidRPr="00407694" w:rsidRDefault="008A7867" w:rsidP="00AB5DAC">
      <w:pPr>
        <w:pStyle w:val="ListParagraph"/>
        <w:numPr>
          <w:ilvl w:val="0"/>
          <w:numId w:val="14"/>
        </w:numPr>
        <w:rPr>
          <w:color w:val="000000" w:themeColor="text1"/>
        </w:rPr>
      </w:pPr>
      <w:r w:rsidRPr="00407694">
        <w:rPr>
          <w:color w:val="000000" w:themeColor="text1"/>
        </w:rPr>
        <w:t xml:space="preserve">a </w:t>
      </w:r>
      <w:r w:rsidR="009B19A9" w:rsidRPr="00407694">
        <w:rPr>
          <w:color w:val="000000" w:themeColor="text1"/>
        </w:rPr>
        <w:t xml:space="preserve">4-port transmitter and </w:t>
      </w:r>
      <w:r w:rsidR="00995B1D" w:rsidRPr="00407694">
        <w:rPr>
          <w:color w:val="000000" w:themeColor="text1"/>
        </w:rPr>
        <w:t xml:space="preserve">a </w:t>
      </w:r>
      <w:r w:rsidR="009B19A9" w:rsidRPr="00407694">
        <w:rPr>
          <w:color w:val="000000" w:themeColor="text1"/>
        </w:rPr>
        <w:t xml:space="preserve">32-port receiver. </w:t>
      </w:r>
    </w:p>
    <w:p w14:paraId="1668EAEE" w14:textId="55A105AF" w:rsidR="00A836BE" w:rsidRDefault="00A836BE" w:rsidP="00AB5DAC">
      <w:pPr>
        <w:pStyle w:val="RAN4H3"/>
        <w:rPr>
          <w:lang w:val="en-GB"/>
        </w:rPr>
      </w:pPr>
      <w:r>
        <w:rPr>
          <w:lang w:val="en-GB"/>
        </w:rPr>
        <w:t xml:space="preserve">Measurement </w:t>
      </w:r>
      <w:r w:rsidR="00AB5DAC" w:rsidRPr="00AB5DAC">
        <w:rPr>
          <w:color w:val="000000" w:themeColor="text1"/>
          <w:lang w:val="en-GB"/>
        </w:rPr>
        <w:t xml:space="preserve">campaign A: </w:t>
      </w:r>
      <w:r w:rsidR="00AB5DAC" w:rsidRPr="00AB5DAC">
        <w:rPr>
          <w:color w:val="000000" w:themeColor="text1"/>
        </w:rPr>
        <w:t>a 4-port transmitter and a 4-port receiver system</w:t>
      </w:r>
    </w:p>
    <w:p w14:paraId="52096F85" w14:textId="77777777" w:rsidR="00A836BE" w:rsidRDefault="00A836BE" w:rsidP="00A836BE">
      <w:r>
        <w:t xml:space="preserve">The MIMO channel measurements were conducted </w:t>
      </w:r>
      <w:r w:rsidRPr="00FD15A7">
        <w:t xml:space="preserve">using a typical </w:t>
      </w:r>
      <w:r>
        <w:t xml:space="preserve">commercial </w:t>
      </w:r>
      <w:r w:rsidRPr="00FD15A7">
        <w:t xml:space="preserve">MIMO deployment using a base station with 4 transceiver ports and receiving equipment with 4 ports. Measurements were conducted in a 15MHz channel at </w:t>
      </w:r>
      <w:r w:rsidRPr="00FD7BD0">
        <w:t>2162.2</w:t>
      </w:r>
      <w:r w:rsidRPr="00FD15A7">
        <w:t>MHz centre frequency, over several locations in a campus-type environment</w:t>
      </w:r>
      <w:r>
        <w:t xml:space="preserve"> </w:t>
      </w:r>
      <w:r w:rsidRPr="00AC530D">
        <w:t>shown in</w:t>
      </w:r>
      <w:r>
        <w:t xml:space="preserve"> </w:t>
      </w:r>
      <w:r>
        <w:fldChar w:fldCharType="begin"/>
      </w:r>
      <w:r>
        <w:instrText xml:space="preserve"> REF _Ref173927481 \h </w:instrText>
      </w:r>
      <w:r>
        <w:fldChar w:fldCharType="separate"/>
      </w:r>
      <w:r>
        <w:t xml:space="preserve">Figure </w:t>
      </w:r>
      <w:r>
        <w:rPr>
          <w:noProof/>
        </w:rPr>
        <w:t>1</w:t>
      </w:r>
      <w:r>
        <w:fldChar w:fldCharType="end"/>
      </w:r>
      <w: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p>
    <w:p w14:paraId="4F0830F5" w14:textId="77777777" w:rsidR="00A836BE" w:rsidRDefault="00A836BE" w:rsidP="00A836BE">
      <w:r>
        <w:t xml:space="preserve">The output of the measurements were complex channel gains per transmitter and receiver port pair (the H matrices), including all </w:t>
      </w:r>
      <w:r w:rsidRPr="00A33018">
        <w:t>system gains and losses. Noise power was estimated at the receiving equipment, while the transmitter power setting was 15 dBm per</w:t>
      </w:r>
      <w:r>
        <w:t xml:space="preserve"> resource element (15 kHz subcarrier spacing).</w:t>
      </w:r>
    </w:p>
    <w:p w14:paraId="7A33A657" w14:textId="3A797E9D" w:rsidR="00AB5DAC" w:rsidRPr="00AB5DAC" w:rsidRDefault="00AB5DAC" w:rsidP="00AB5DAC">
      <w:pPr>
        <w:pStyle w:val="RAN4H3"/>
        <w:rPr>
          <w:color w:val="000000" w:themeColor="text1"/>
          <w:lang w:val="en-GB"/>
        </w:rPr>
      </w:pPr>
      <w:r>
        <w:rPr>
          <w:lang w:val="en-GB"/>
        </w:rPr>
        <w:t xml:space="preserve">Measurement </w:t>
      </w:r>
      <w:r w:rsidRPr="00AB5DAC">
        <w:rPr>
          <w:color w:val="000000" w:themeColor="text1"/>
          <w:lang w:val="en-GB"/>
        </w:rPr>
        <w:t xml:space="preserve">campaign B: </w:t>
      </w:r>
      <w:r w:rsidRPr="00AB5DAC">
        <w:rPr>
          <w:color w:val="000000" w:themeColor="text1"/>
        </w:rPr>
        <w:t>a 4-port transmitter and a 32-port receiver</w:t>
      </w:r>
    </w:p>
    <w:p w14:paraId="3DED3F23" w14:textId="4CCD6250" w:rsidR="00AB5DAC" w:rsidRDefault="00944BB4" w:rsidP="00944BB4">
      <w:r>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00C11E53">
        <w:fldChar w:fldCharType="begin"/>
      </w:r>
      <w:r w:rsidR="00C11E53">
        <w:instrText xml:space="preserve"> REF _Ref197722369 \h </w:instrText>
      </w:r>
      <w:r w:rsidR="00C11E53">
        <w:fldChar w:fldCharType="separate"/>
      </w:r>
      <w:r w:rsidR="00C11E53">
        <w:t xml:space="preserve">Figure </w:t>
      </w:r>
      <w:r w:rsidR="009213D3">
        <w:rPr>
          <w:noProof/>
        </w:rPr>
        <w:t>1B</w:t>
      </w:r>
      <w:r w:rsidR="00C11E53">
        <w:fldChar w:fldCharType="end"/>
      </w:r>
      <w:r w:rsidR="00C11E53">
        <w:t>.</w:t>
      </w:r>
      <w:r w:rsidR="00F562EE">
        <w:t xml:space="preserve"> </w:t>
      </w:r>
      <w:r w:rsidR="00AB5DAC">
        <w:t xml:space="preserve">The output of the measurements were complex channel gains per transmitter and receiver port pair (the H matrices), including all </w:t>
      </w:r>
      <w:r w:rsidR="00AB5DAC" w:rsidRPr="00A33018">
        <w:t>system gains and losses. Noise power was estimated at the receiving equipment, while the transmitter power setting was 15 dBm per</w:t>
      </w:r>
      <w:r w:rsidR="00AB5DAC">
        <w:t xml:space="preserve"> resource element (15 kHz subcarrier spacing).</w:t>
      </w:r>
    </w:p>
    <w:p w14:paraId="1533AAFF" w14:textId="77777777" w:rsidR="00AB5DAC" w:rsidRDefault="00AB5DAC" w:rsidP="00A836BE"/>
    <w:p w14:paraId="084B1993" w14:textId="77777777" w:rsidR="00A836BE" w:rsidRDefault="00A836BE" w:rsidP="00A836BE">
      <w:pPr>
        <w:keepNext/>
        <w:jc w:val="center"/>
      </w:pPr>
      <w:r>
        <w:rPr>
          <w:noProof/>
          <w:color w:val="FF0000"/>
        </w:rPr>
        <w:drawing>
          <wp:inline distT="0" distB="0" distL="0" distR="0" wp14:anchorId="38442E63" wp14:editId="440E84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p>
    <w:p w14:paraId="4420C577" w14:textId="3DF3CB39" w:rsidR="00A836BE" w:rsidRPr="00C14FCE" w:rsidRDefault="00A836BE" w:rsidP="00A836BE">
      <w:pPr>
        <w:pStyle w:val="Caption"/>
        <w:rPr>
          <w:color w:val="FF0000"/>
          <w:lang w:val="en-GB"/>
        </w:rPr>
      </w:pPr>
      <w:bookmarkStart w:id="5" w:name="_Ref173927481"/>
      <w:bookmarkStart w:id="6" w:name="_Ref173927433"/>
      <w:r>
        <w:t xml:space="preserve">Figure </w:t>
      </w:r>
      <w:r>
        <w:fldChar w:fldCharType="begin"/>
      </w:r>
      <w:r>
        <w:instrText xml:space="preserve"> SEQ Figure \* ARABIC </w:instrText>
      </w:r>
      <w:r>
        <w:fldChar w:fldCharType="separate"/>
      </w:r>
      <w:r w:rsidR="00B21E42">
        <w:rPr>
          <w:noProof/>
        </w:rPr>
        <w:t>1</w:t>
      </w:r>
      <w:r>
        <w:fldChar w:fldCharType="end"/>
      </w:r>
      <w:bookmarkEnd w:id="5"/>
      <w:r w:rsidR="009213D3">
        <w:t>A</w:t>
      </w:r>
      <w:r>
        <w:t xml:space="preserve">. </w:t>
      </w:r>
      <w:r w:rsidRPr="009A5F0D">
        <w:t>Measurement</w:t>
      </w:r>
      <w:r>
        <w:t xml:space="preserve"> point</w:t>
      </w:r>
      <w:r w:rsidRPr="009A5F0D">
        <w:t xml:space="preserve"> locations</w:t>
      </w:r>
      <w:r>
        <w:t xml:space="preserve"> for the sample MIMO channels from a typical 4T4R base station</w:t>
      </w:r>
      <w:r w:rsidR="00C11E53">
        <w:t xml:space="preserve"> for </w:t>
      </w:r>
      <w:r w:rsidR="00C11E53">
        <w:rPr>
          <w:lang w:val="en-GB"/>
        </w:rPr>
        <w:t xml:space="preserve">measurement </w:t>
      </w:r>
      <w:r w:rsidR="00C11E53" w:rsidRPr="00AB5DAC">
        <w:rPr>
          <w:color w:val="000000" w:themeColor="text1"/>
          <w:lang w:val="en-GB"/>
        </w:rPr>
        <w:t>campaign A</w:t>
      </w:r>
      <w:r w:rsidRPr="009A5F0D">
        <w:t>.</w:t>
      </w:r>
      <w:bookmarkEnd w:id="6"/>
    </w:p>
    <w:p w14:paraId="3BFB6938" w14:textId="77777777" w:rsidR="00B21E42" w:rsidRDefault="00A83530" w:rsidP="00B21E42">
      <w:pPr>
        <w:keepNext/>
        <w:jc w:val="center"/>
      </w:pPr>
      <w:r>
        <w:rPr>
          <w:noProof/>
        </w:rPr>
        <w:lastRenderedPageBreak/>
        <w:drawing>
          <wp:inline distT="0" distB="0" distL="0" distR="0" wp14:anchorId="30E36203" wp14:editId="2A874897">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0AFEC4DB" w14:textId="58DA122E" w:rsidR="00A83530" w:rsidRDefault="00B21E42" w:rsidP="00B21E42">
      <w:pPr>
        <w:pStyle w:val="Caption"/>
      </w:pPr>
      <w:bookmarkStart w:id="7" w:name="_Ref197722369"/>
      <w:r>
        <w:t xml:space="preserve">Figure </w:t>
      </w:r>
      <w:r w:rsidR="009213D3">
        <w:t>1B.</w:t>
      </w:r>
      <w:r>
        <w:t xml:space="preserve"> </w:t>
      </w:r>
      <w:r w:rsidRPr="002C12FD">
        <w:t>Measurement point locations for the sample MIMO channels</w:t>
      </w:r>
      <w:r w:rsidR="00C11E53">
        <w:t xml:space="preserve"> </w:t>
      </w:r>
      <w:r w:rsidR="00C11E53">
        <w:rPr>
          <w:lang w:val="en-GB"/>
        </w:rPr>
        <w:t xml:space="preserve">measurement </w:t>
      </w:r>
      <w:r w:rsidR="00C11E53" w:rsidRPr="00AB5DAC">
        <w:rPr>
          <w:color w:val="000000" w:themeColor="text1"/>
          <w:lang w:val="en-GB"/>
        </w:rPr>
        <w:t xml:space="preserve">campaign </w:t>
      </w:r>
      <w:r w:rsidR="00C11E53">
        <w:rPr>
          <w:color w:val="000000" w:themeColor="text1"/>
          <w:lang w:val="en-GB"/>
        </w:rPr>
        <w:t>B</w:t>
      </w:r>
      <w:r w:rsidRPr="002C12FD">
        <w:t>.</w:t>
      </w:r>
      <w:bookmarkEnd w:id="7"/>
    </w:p>
    <w:p w14:paraId="043C42A8" w14:textId="77777777" w:rsidR="00D24A06" w:rsidRPr="00081E1D" w:rsidRDefault="00D24A06" w:rsidP="00081E1D">
      <w:pPr>
        <w:rPr>
          <w:color w:val="4472C4" w:themeColor="accent1"/>
        </w:rPr>
      </w:pPr>
    </w:p>
    <w:p w14:paraId="5EC03F37" w14:textId="3EF1B576" w:rsidR="00426D52" w:rsidRDefault="00426D52" w:rsidP="00B92011">
      <w:pPr>
        <w:pStyle w:val="RAN4H2"/>
        <w:rPr>
          <w:lang w:eastAsia="zh-CN"/>
        </w:rPr>
      </w:pPr>
      <w:r>
        <w:rPr>
          <w:lang w:eastAsia="zh-CN"/>
        </w:rPr>
        <w:t xml:space="preserve">Measurement </w:t>
      </w:r>
      <w:r w:rsidR="008543BB">
        <w:rPr>
          <w:lang w:eastAsia="zh-CN"/>
        </w:rPr>
        <w:t>Results</w:t>
      </w:r>
    </w:p>
    <w:p w14:paraId="588DD2E6" w14:textId="57FFADDB" w:rsidR="00E35708" w:rsidRPr="00725A4E" w:rsidRDefault="00357059" w:rsidP="00E35708">
      <w:pPr>
        <w:rPr>
          <w:color w:val="000000" w:themeColor="text1"/>
        </w:rPr>
      </w:pPr>
      <w:r w:rsidRPr="00725A4E">
        <w:rPr>
          <w:color w:val="000000" w:themeColor="text1"/>
        </w:rPr>
        <w:t xml:space="preserve">Analysis of </w:t>
      </w:r>
      <w:r w:rsidR="00A24D03" w:rsidRPr="00725A4E">
        <w:rPr>
          <w:color w:val="000000" w:themeColor="text1"/>
        </w:rPr>
        <w:t xml:space="preserve">sample MIMO channel measurements </w:t>
      </w:r>
      <w:r w:rsidR="005D3852" w:rsidRPr="00725A4E">
        <w:rPr>
          <w:color w:val="000000" w:themeColor="text1"/>
        </w:rPr>
        <w:t>was provided covering</w:t>
      </w:r>
      <w:r w:rsidR="006916E8" w:rsidRPr="00725A4E">
        <w:rPr>
          <w:color w:val="000000" w:themeColor="text1"/>
        </w:rPr>
        <w:t xml:space="preserve"> following channel properties:</w:t>
      </w:r>
    </w:p>
    <w:p w14:paraId="5719B6B3" w14:textId="77777777" w:rsidR="001A565C" w:rsidRPr="00725A4E" w:rsidRDefault="001A565C" w:rsidP="001A565C">
      <w:pPr>
        <w:pStyle w:val="ListParagraph"/>
        <w:numPr>
          <w:ilvl w:val="0"/>
          <w:numId w:val="15"/>
        </w:numPr>
        <w:rPr>
          <w:color w:val="000000" w:themeColor="text1"/>
        </w:rPr>
      </w:pPr>
      <w:r w:rsidRPr="00725A4E">
        <w:rPr>
          <w:color w:val="000000" w:themeColor="text1"/>
        </w:rPr>
        <w:t>Channel Eigenmodes</w:t>
      </w:r>
    </w:p>
    <w:p w14:paraId="1082DB47" w14:textId="77777777" w:rsidR="001A565C" w:rsidRPr="00725A4E" w:rsidRDefault="001A565C" w:rsidP="001A565C">
      <w:pPr>
        <w:pStyle w:val="ListParagraph"/>
        <w:numPr>
          <w:ilvl w:val="0"/>
          <w:numId w:val="15"/>
        </w:numPr>
        <w:rPr>
          <w:color w:val="000000" w:themeColor="text1"/>
        </w:rPr>
      </w:pPr>
      <w:r w:rsidRPr="00725A4E">
        <w:rPr>
          <w:color w:val="000000" w:themeColor="text1"/>
        </w:rPr>
        <w:t>Power Angular Distribution</w:t>
      </w:r>
    </w:p>
    <w:p w14:paraId="0722FC00" w14:textId="77777777" w:rsidR="001A565C" w:rsidRPr="00725A4E" w:rsidRDefault="001A565C" w:rsidP="001A565C">
      <w:pPr>
        <w:pStyle w:val="ListParagraph"/>
        <w:numPr>
          <w:ilvl w:val="0"/>
          <w:numId w:val="15"/>
        </w:numPr>
        <w:rPr>
          <w:color w:val="000000" w:themeColor="text1"/>
        </w:rPr>
      </w:pPr>
      <w:r w:rsidRPr="00725A4E">
        <w:rPr>
          <w:color w:val="000000" w:themeColor="text1"/>
        </w:rPr>
        <w:t>Time Coherence</w:t>
      </w:r>
    </w:p>
    <w:p w14:paraId="642A513B" w14:textId="77777777" w:rsidR="001A565C" w:rsidRPr="00725A4E" w:rsidRDefault="001A565C" w:rsidP="001A565C">
      <w:pPr>
        <w:pStyle w:val="ListParagraph"/>
        <w:numPr>
          <w:ilvl w:val="0"/>
          <w:numId w:val="15"/>
        </w:numPr>
        <w:rPr>
          <w:color w:val="000000" w:themeColor="text1"/>
        </w:rPr>
      </w:pPr>
      <w:r w:rsidRPr="00725A4E">
        <w:rPr>
          <w:color w:val="000000" w:themeColor="text1"/>
        </w:rPr>
        <w:t>Frequency Coherence</w:t>
      </w:r>
    </w:p>
    <w:p w14:paraId="770B99AC" w14:textId="467B3E58" w:rsidR="001A565C" w:rsidRPr="00725A4E" w:rsidRDefault="001A565C" w:rsidP="001A565C">
      <w:pPr>
        <w:pStyle w:val="ListParagraph"/>
        <w:numPr>
          <w:ilvl w:val="0"/>
          <w:numId w:val="15"/>
        </w:numPr>
        <w:rPr>
          <w:color w:val="000000" w:themeColor="text1"/>
        </w:rPr>
      </w:pPr>
      <w:r w:rsidRPr="00725A4E">
        <w:rPr>
          <w:color w:val="000000" w:themeColor="text1"/>
        </w:rPr>
        <w:t>PMI Preference</w:t>
      </w:r>
    </w:p>
    <w:p w14:paraId="6ED17363" w14:textId="77777777" w:rsidR="001205A8" w:rsidRPr="001205A8" w:rsidRDefault="001205A8" w:rsidP="001205A8">
      <w:pPr>
        <w:pStyle w:val="RAN4H3"/>
        <w:rPr>
          <w:lang w:val="en-GB"/>
        </w:rPr>
      </w:pPr>
      <w:r w:rsidRPr="001205A8">
        <w:rPr>
          <w:lang w:val="en-GB"/>
        </w:rPr>
        <w:t>Channel Eigenmodes</w:t>
      </w:r>
    </w:p>
    <w:p w14:paraId="466A060C" w14:textId="1AFA165F" w:rsidR="00B70452" w:rsidRDefault="00916557" w:rsidP="00916557">
      <w:pPr>
        <w:rPr>
          <w:lang w:val="en-GB"/>
        </w:rPr>
      </w:pPr>
      <w:r>
        <w:rPr>
          <w:lang w:val="en-GB"/>
        </w:rPr>
        <w:t xml:space="preserve">Histograms in </w:t>
      </w:r>
      <w:r>
        <w:rPr>
          <w:lang w:val="en-GB"/>
        </w:rPr>
        <w:fldChar w:fldCharType="begin"/>
      </w:r>
      <w:r>
        <w:rPr>
          <w:lang w:val="en-GB"/>
        </w:rPr>
        <w:instrText xml:space="preserve"> REF _Ref173928657 \h </w:instrText>
      </w:r>
      <w:r>
        <w:rPr>
          <w:lang w:val="en-GB"/>
        </w:rPr>
      </w:r>
      <w:r>
        <w:rPr>
          <w:lang w:val="en-GB"/>
        </w:rPr>
        <w:fldChar w:fldCharType="separate"/>
      </w:r>
      <w:r>
        <w:t xml:space="preserve">Figure </w:t>
      </w:r>
      <w:r>
        <w:rPr>
          <w:noProof/>
        </w:rPr>
        <w:t>2</w:t>
      </w:r>
      <w:r>
        <w:rPr>
          <w:lang w:val="en-GB"/>
        </w:rPr>
        <w:fldChar w:fldCharType="end"/>
      </w:r>
      <w:r>
        <w:rPr>
          <w:lang w:val="en-GB"/>
        </w:rPr>
        <w:t xml:space="preserve"> illustrate the distribution of singular values of measured MIMO channels in locations B and D, in conditions outlined above.</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9213D3" w:rsidRPr="009213D3" w14:paraId="79F5E30C" w14:textId="77777777" w:rsidTr="00F36BDE">
        <w:tc>
          <w:tcPr>
            <w:tcW w:w="4808" w:type="dxa"/>
          </w:tcPr>
          <w:p w14:paraId="618BC953" w14:textId="77777777" w:rsidR="009213D3" w:rsidRPr="009213D3" w:rsidRDefault="009213D3" w:rsidP="009213D3">
            <w:pPr>
              <w:spacing w:after="0" w:line="240" w:lineRule="auto"/>
              <w:jc w:val="center"/>
              <w:rPr>
                <w:rFonts w:eastAsia="Calibri" w:cs="Arial"/>
                <w:color w:val="FF0000"/>
                <w:lang w:val="en-GB"/>
              </w:rPr>
            </w:pPr>
            <w:r w:rsidRPr="009213D3">
              <w:rPr>
                <w:rFonts w:eastAsia="Calibri" w:cs="Arial"/>
                <w:noProof/>
                <w:color w:val="FF0000"/>
                <w:lang w:val="en-GB"/>
              </w:rPr>
              <w:drawing>
                <wp:inline distT="0" distB="0" distL="0" distR="0" wp14:anchorId="28624B91" wp14:editId="758C0A4D">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p>
        </w:tc>
        <w:tc>
          <w:tcPr>
            <w:tcW w:w="4809" w:type="dxa"/>
          </w:tcPr>
          <w:p w14:paraId="4AB76DA3" w14:textId="77777777" w:rsidR="009213D3" w:rsidRPr="009213D3" w:rsidRDefault="009213D3" w:rsidP="009213D3">
            <w:pPr>
              <w:keepNext/>
              <w:spacing w:after="0" w:line="240" w:lineRule="auto"/>
              <w:jc w:val="center"/>
              <w:rPr>
                <w:rFonts w:eastAsia="Calibri" w:cs="Arial"/>
                <w:color w:val="FF0000"/>
                <w:lang w:val="en-GB"/>
              </w:rPr>
            </w:pPr>
            <w:r w:rsidRPr="009213D3">
              <w:rPr>
                <w:rFonts w:eastAsia="Calibri" w:cs="Arial"/>
                <w:noProof/>
                <w:color w:val="FF0000"/>
                <w:lang w:val="en-GB"/>
              </w:rPr>
              <w:drawing>
                <wp:inline distT="0" distB="0" distL="0" distR="0" wp14:anchorId="54485FB8" wp14:editId="5DA74843">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tc>
      </w:tr>
    </w:tbl>
    <w:p w14:paraId="69144595" w14:textId="09335E43" w:rsidR="009213D3" w:rsidRPr="009213D3" w:rsidRDefault="009213D3" w:rsidP="009213D3">
      <w:pPr>
        <w:spacing w:after="200" w:line="240" w:lineRule="auto"/>
        <w:jc w:val="center"/>
        <w:rPr>
          <w:rFonts w:ascii="Arial" w:eastAsia="Calibri" w:hAnsi="Arial" w:cs="Arial"/>
          <w:i/>
          <w:iCs/>
          <w:color w:val="FF0000"/>
          <w:sz w:val="18"/>
          <w:szCs w:val="18"/>
          <w:lang w:val="en-GB"/>
        </w:rPr>
      </w:pPr>
      <w:bookmarkStart w:id="8" w:name="_Ref173928657"/>
      <w:r w:rsidRPr="009213D3">
        <w:rPr>
          <w:rFonts w:ascii="Arial" w:eastAsia="Calibri" w:hAnsi="Arial" w:cs="Arial"/>
          <w:i/>
          <w:iCs/>
          <w:sz w:val="18"/>
          <w:szCs w:val="18"/>
        </w:rPr>
        <w:t xml:space="preserve">Figure </w:t>
      </w:r>
      <w:r w:rsidRPr="009213D3">
        <w:rPr>
          <w:rFonts w:ascii="Arial" w:eastAsia="Calibri" w:hAnsi="Arial" w:cs="Arial"/>
          <w:i/>
          <w:iCs/>
          <w:sz w:val="18"/>
          <w:szCs w:val="18"/>
        </w:rPr>
        <w:fldChar w:fldCharType="begin"/>
      </w:r>
      <w:r w:rsidRPr="009213D3">
        <w:rPr>
          <w:rFonts w:ascii="Arial" w:eastAsia="Calibri" w:hAnsi="Arial" w:cs="Arial"/>
          <w:i/>
          <w:iCs/>
          <w:sz w:val="18"/>
          <w:szCs w:val="18"/>
        </w:rPr>
        <w:instrText xml:space="preserve"> SEQ Figure \* ARABIC </w:instrText>
      </w:r>
      <w:r w:rsidRPr="009213D3">
        <w:rPr>
          <w:rFonts w:ascii="Arial" w:eastAsia="Calibri" w:hAnsi="Arial" w:cs="Arial"/>
          <w:i/>
          <w:iCs/>
          <w:sz w:val="18"/>
          <w:szCs w:val="18"/>
        </w:rPr>
        <w:fldChar w:fldCharType="separate"/>
      </w:r>
      <w:r w:rsidRPr="009213D3">
        <w:rPr>
          <w:rFonts w:ascii="Arial" w:eastAsia="Calibri" w:hAnsi="Arial" w:cs="Arial"/>
          <w:i/>
          <w:iCs/>
          <w:noProof/>
          <w:sz w:val="18"/>
          <w:szCs w:val="18"/>
        </w:rPr>
        <w:t>2</w:t>
      </w:r>
      <w:r w:rsidRPr="009213D3">
        <w:rPr>
          <w:rFonts w:ascii="Arial" w:eastAsia="Calibri" w:hAnsi="Arial" w:cs="Arial"/>
          <w:i/>
          <w:iCs/>
          <w:sz w:val="18"/>
          <w:szCs w:val="18"/>
        </w:rPr>
        <w:fldChar w:fldCharType="end"/>
      </w:r>
      <w:bookmarkEnd w:id="8"/>
      <w:r w:rsidRPr="009213D3">
        <w:rPr>
          <w:rFonts w:ascii="Arial" w:eastAsia="Calibri" w:hAnsi="Arial" w:cs="Arial"/>
          <w:i/>
          <w:iCs/>
          <w:sz w:val="18"/>
          <w:szCs w:val="18"/>
        </w:rPr>
        <w:t xml:space="preserve">. </w:t>
      </w:r>
      <w:r w:rsidR="00971539">
        <w:rPr>
          <w:rFonts w:ascii="Arial" w:eastAsia="Calibri" w:hAnsi="Arial" w:cs="Arial"/>
          <w:i/>
          <w:iCs/>
          <w:sz w:val="18"/>
          <w:szCs w:val="18"/>
        </w:rPr>
        <w:t>M</w:t>
      </w:r>
      <w:r w:rsidR="00971539" w:rsidRPr="00971539">
        <w:rPr>
          <w:rFonts w:ascii="Arial" w:eastAsia="Calibri" w:hAnsi="Arial" w:cs="Arial"/>
          <w:i/>
          <w:iCs/>
          <w:sz w:val="18"/>
          <w:szCs w:val="18"/>
        </w:rPr>
        <w:t>easurement campaign A</w:t>
      </w:r>
      <w:r w:rsidR="00971539">
        <w:rPr>
          <w:rFonts w:ascii="Arial" w:eastAsia="Calibri" w:hAnsi="Arial" w:cs="Arial"/>
          <w:i/>
          <w:iCs/>
          <w:sz w:val="18"/>
          <w:szCs w:val="18"/>
        </w:rPr>
        <w:t>.</w:t>
      </w:r>
      <w:r w:rsidR="00971539" w:rsidRPr="00971539">
        <w:rPr>
          <w:rFonts w:ascii="Arial" w:eastAsia="Calibri" w:hAnsi="Arial" w:cs="Arial"/>
          <w:i/>
          <w:iCs/>
          <w:sz w:val="18"/>
          <w:szCs w:val="18"/>
        </w:rPr>
        <w:t xml:space="preserve"> </w:t>
      </w:r>
      <w:r w:rsidRPr="009213D3">
        <w:rPr>
          <w:rFonts w:ascii="Arial" w:eastAsia="Calibri" w:hAnsi="Arial" w:cs="Arial"/>
          <w:i/>
          <w:iCs/>
          <w:sz w:val="18"/>
          <w:szCs w:val="18"/>
        </w:rPr>
        <w:t>Histograms of the SINR assuming SVD precoding and combining for measurement locations with a strong line of sight (B), and for non-line of sight position (D)</w:t>
      </w:r>
    </w:p>
    <w:p w14:paraId="49BE59A4" w14:textId="1D2A7F8A" w:rsidR="009213D3" w:rsidRPr="009213D3" w:rsidRDefault="009213D3" w:rsidP="009213D3">
      <w:pPr>
        <w:rPr>
          <w:rFonts w:eastAsia="Calibri" w:cs="Arial"/>
          <w:lang w:val="en-GB"/>
        </w:rPr>
      </w:pPr>
      <w:r w:rsidRPr="009213D3">
        <w:rPr>
          <w:rFonts w:eastAsia="Calibri" w:cs="Arial"/>
          <w:lang w:val="en-GB"/>
        </w:rPr>
        <w:fldChar w:fldCharType="begin"/>
      </w:r>
      <w:r w:rsidRPr="009213D3">
        <w:rPr>
          <w:rFonts w:eastAsia="Calibri" w:cs="Arial"/>
          <w:lang w:val="en-GB"/>
        </w:rPr>
        <w:instrText xml:space="preserve"> REF _Ref174094837 \h </w:instrText>
      </w:r>
      <w:r w:rsidRPr="009213D3">
        <w:rPr>
          <w:rFonts w:eastAsia="Calibri" w:cs="Arial"/>
          <w:lang w:val="en-GB"/>
        </w:rPr>
      </w:r>
      <w:r w:rsidRPr="009213D3">
        <w:rPr>
          <w:rFonts w:eastAsia="Calibri" w:cs="Arial"/>
          <w:lang w:val="en-GB"/>
        </w:rPr>
        <w:fldChar w:fldCharType="separate"/>
      </w:r>
      <w:r w:rsidRPr="009213D3">
        <w:rPr>
          <w:rFonts w:eastAsia="Calibri" w:cs="Arial"/>
        </w:rPr>
        <w:t xml:space="preserve">Table </w:t>
      </w:r>
      <w:r w:rsidR="003D27BE">
        <w:rPr>
          <w:rFonts w:eastAsia="Calibri" w:cs="Arial"/>
          <w:noProof/>
        </w:rPr>
        <w:t>2</w:t>
      </w:r>
      <w:r w:rsidRPr="009213D3">
        <w:rPr>
          <w:rFonts w:eastAsia="Calibri" w:cs="Arial"/>
          <w:lang w:val="en-GB"/>
        </w:rPr>
        <w:fldChar w:fldCharType="end"/>
      </w:r>
      <w:r w:rsidRPr="009213D3">
        <w:rPr>
          <w:rFonts w:eastAsia="Calibri" w:cs="Arial"/>
          <w:lang w:val="en-GB"/>
        </w:rPr>
        <w:t xml:space="preserve"> below summarises the relative channel “eigenmode” gains for the set of sample measurements. </w:t>
      </w:r>
    </w:p>
    <w:p w14:paraId="2681D3BA" w14:textId="37DFC2DD" w:rsidR="009213D3" w:rsidRPr="009213D3" w:rsidRDefault="009213D3" w:rsidP="009213D3">
      <w:pPr>
        <w:keepNext/>
        <w:spacing w:after="200" w:line="240" w:lineRule="auto"/>
        <w:jc w:val="center"/>
        <w:rPr>
          <w:rFonts w:ascii="Arial" w:eastAsia="Calibri" w:hAnsi="Arial" w:cs="Arial"/>
          <w:i/>
          <w:iCs/>
          <w:sz w:val="18"/>
          <w:szCs w:val="18"/>
        </w:rPr>
      </w:pPr>
      <w:bookmarkStart w:id="9" w:name="_Ref174094837"/>
      <w:r w:rsidRPr="009213D3">
        <w:rPr>
          <w:rFonts w:ascii="Arial" w:eastAsia="Calibri" w:hAnsi="Arial" w:cs="Arial"/>
          <w:i/>
          <w:iCs/>
          <w:sz w:val="18"/>
          <w:szCs w:val="18"/>
        </w:rPr>
        <w:t xml:space="preserve">Table </w:t>
      </w:r>
      <w:bookmarkEnd w:id="9"/>
      <w:r w:rsidR="003D27BE">
        <w:rPr>
          <w:rFonts w:ascii="Arial" w:eastAsia="Calibri" w:hAnsi="Arial" w:cs="Arial"/>
          <w:i/>
          <w:iCs/>
          <w:sz w:val="18"/>
          <w:szCs w:val="18"/>
        </w:rPr>
        <w:t>2</w:t>
      </w:r>
      <w:r w:rsidRPr="009213D3">
        <w:rPr>
          <w:rFonts w:ascii="Arial" w:eastAsia="Calibri" w:hAnsi="Arial" w:cs="Arial"/>
          <w:i/>
          <w:iCs/>
          <w:sz w:val="18"/>
          <w:szCs w:val="18"/>
        </w:rPr>
        <w:t>. Average eigenmode gains relative to the strongest spatial preference per measurement location</w:t>
      </w:r>
    </w:p>
    <w:tbl>
      <w:tblPr>
        <w:tblStyle w:val="TableGrid1"/>
        <w:tblW w:w="0" w:type="auto"/>
        <w:jc w:val="center"/>
        <w:tblLook w:val="04A0" w:firstRow="1" w:lastRow="0" w:firstColumn="1" w:lastColumn="0" w:noHBand="0" w:noVBand="1"/>
      </w:tblPr>
      <w:tblGrid>
        <w:gridCol w:w="972"/>
        <w:gridCol w:w="1460"/>
        <w:gridCol w:w="1460"/>
        <w:gridCol w:w="1460"/>
      </w:tblGrid>
      <w:tr w:rsidR="009213D3" w:rsidRPr="009213D3" w14:paraId="7243E573" w14:textId="77777777" w:rsidTr="00F36BDE">
        <w:trPr>
          <w:trHeight w:val="345"/>
          <w:jc w:val="center"/>
        </w:trPr>
        <w:tc>
          <w:tcPr>
            <w:tcW w:w="972" w:type="dxa"/>
            <w:vMerge w:val="restart"/>
            <w:noWrap/>
            <w:hideMark/>
          </w:tcPr>
          <w:p w14:paraId="5DA456AB" w14:textId="77777777" w:rsidR="009213D3" w:rsidRPr="009213D3" w:rsidRDefault="009213D3" w:rsidP="009213D3">
            <w:pPr>
              <w:spacing w:after="0" w:line="240" w:lineRule="auto"/>
              <w:rPr>
                <w:rFonts w:eastAsia="Calibri" w:cs="Arial"/>
                <w:b/>
                <w:bCs/>
              </w:rPr>
            </w:pPr>
            <w:r w:rsidRPr="009213D3">
              <w:rPr>
                <w:rFonts w:eastAsia="Calibri" w:cs="Arial"/>
                <w:b/>
                <w:bCs/>
              </w:rPr>
              <w:t>Location</w:t>
            </w:r>
          </w:p>
        </w:tc>
        <w:tc>
          <w:tcPr>
            <w:tcW w:w="4380" w:type="dxa"/>
            <w:gridSpan w:val="3"/>
            <w:noWrap/>
            <w:hideMark/>
          </w:tcPr>
          <w:p w14:paraId="049DBEA2" w14:textId="77777777" w:rsidR="009213D3" w:rsidRPr="009213D3" w:rsidRDefault="009213D3" w:rsidP="009213D3">
            <w:pPr>
              <w:spacing w:after="0" w:line="240" w:lineRule="auto"/>
              <w:rPr>
                <w:rFonts w:eastAsia="Calibri" w:cs="Arial"/>
                <w:b/>
                <w:bCs/>
              </w:rPr>
            </w:pPr>
            <w:r w:rsidRPr="009213D3">
              <w:rPr>
                <w:rFonts w:eastAsia="Calibri" w:cs="Arial"/>
                <w:b/>
                <w:bCs/>
              </w:rPr>
              <w:t>Average gain relative strongest eigenmode, dB</w:t>
            </w:r>
          </w:p>
          <w:p w14:paraId="32A6FE88" w14:textId="77777777" w:rsidR="009213D3" w:rsidRPr="009213D3" w:rsidRDefault="009213D3" w:rsidP="009213D3">
            <w:pPr>
              <w:spacing w:after="0" w:line="240" w:lineRule="auto"/>
              <w:rPr>
                <w:rFonts w:eastAsia="Calibri" w:cs="Arial"/>
                <w:b/>
                <w:bCs/>
              </w:rPr>
            </w:pPr>
            <w:r w:rsidRPr="009213D3">
              <w:rPr>
                <w:rFonts w:eastAsia="Calibri" w:cs="Arial"/>
                <w:b/>
                <w:bCs/>
              </w:rPr>
              <w:t> </w:t>
            </w:r>
          </w:p>
          <w:p w14:paraId="4B7F6B4A" w14:textId="77777777" w:rsidR="009213D3" w:rsidRPr="009213D3" w:rsidRDefault="009213D3" w:rsidP="009213D3">
            <w:pPr>
              <w:spacing w:after="0" w:line="240" w:lineRule="auto"/>
              <w:rPr>
                <w:rFonts w:eastAsia="Calibri" w:cs="Arial"/>
                <w:b/>
                <w:bCs/>
              </w:rPr>
            </w:pPr>
            <w:r w:rsidRPr="009213D3">
              <w:rPr>
                <w:rFonts w:eastAsia="Calibri" w:cs="Arial"/>
                <w:b/>
                <w:bCs/>
              </w:rPr>
              <w:t> </w:t>
            </w:r>
          </w:p>
        </w:tc>
      </w:tr>
      <w:tr w:rsidR="009213D3" w:rsidRPr="009213D3" w14:paraId="1F44EA25" w14:textId="77777777" w:rsidTr="00F36BDE">
        <w:trPr>
          <w:trHeight w:val="288"/>
          <w:jc w:val="center"/>
        </w:trPr>
        <w:tc>
          <w:tcPr>
            <w:tcW w:w="972" w:type="dxa"/>
            <w:vMerge/>
            <w:hideMark/>
          </w:tcPr>
          <w:p w14:paraId="31C65860" w14:textId="77777777" w:rsidR="009213D3" w:rsidRPr="009213D3" w:rsidRDefault="009213D3" w:rsidP="009213D3">
            <w:pPr>
              <w:spacing w:after="0" w:line="240" w:lineRule="auto"/>
              <w:rPr>
                <w:rFonts w:eastAsia="Calibri" w:cs="Arial"/>
                <w:b/>
                <w:bCs/>
              </w:rPr>
            </w:pPr>
          </w:p>
        </w:tc>
        <w:tc>
          <w:tcPr>
            <w:tcW w:w="1460" w:type="dxa"/>
            <w:noWrap/>
            <w:hideMark/>
          </w:tcPr>
          <w:p w14:paraId="21392E6C" w14:textId="77777777" w:rsidR="009213D3" w:rsidRPr="009213D3" w:rsidRDefault="009213D3" w:rsidP="009213D3">
            <w:pPr>
              <w:spacing w:after="0" w:line="240" w:lineRule="auto"/>
              <w:rPr>
                <w:rFonts w:eastAsia="Calibri" w:cs="Arial"/>
                <w:b/>
                <w:bCs/>
              </w:rPr>
            </w:pPr>
            <w:r w:rsidRPr="009213D3">
              <w:rPr>
                <w:rFonts w:eastAsia="Calibri" w:cs="Arial"/>
                <w:b/>
                <w:bCs/>
              </w:rPr>
              <w:t>Eigenmode 2</w:t>
            </w:r>
          </w:p>
        </w:tc>
        <w:tc>
          <w:tcPr>
            <w:tcW w:w="1460" w:type="dxa"/>
            <w:noWrap/>
            <w:hideMark/>
          </w:tcPr>
          <w:p w14:paraId="29B6AD04" w14:textId="77777777" w:rsidR="009213D3" w:rsidRPr="009213D3" w:rsidRDefault="009213D3" w:rsidP="009213D3">
            <w:pPr>
              <w:spacing w:after="0" w:line="240" w:lineRule="auto"/>
              <w:rPr>
                <w:rFonts w:eastAsia="Calibri" w:cs="Arial"/>
                <w:b/>
                <w:bCs/>
              </w:rPr>
            </w:pPr>
            <w:r w:rsidRPr="009213D3">
              <w:rPr>
                <w:rFonts w:eastAsia="Calibri" w:cs="Arial"/>
                <w:b/>
                <w:bCs/>
              </w:rPr>
              <w:t>Eigenmode 3</w:t>
            </w:r>
          </w:p>
        </w:tc>
        <w:tc>
          <w:tcPr>
            <w:tcW w:w="1460" w:type="dxa"/>
            <w:noWrap/>
            <w:hideMark/>
          </w:tcPr>
          <w:p w14:paraId="60184CBD" w14:textId="77777777" w:rsidR="009213D3" w:rsidRPr="009213D3" w:rsidRDefault="009213D3" w:rsidP="009213D3">
            <w:pPr>
              <w:spacing w:after="0" w:line="240" w:lineRule="auto"/>
              <w:rPr>
                <w:rFonts w:eastAsia="Calibri" w:cs="Arial"/>
                <w:b/>
                <w:bCs/>
              </w:rPr>
            </w:pPr>
            <w:r w:rsidRPr="009213D3">
              <w:rPr>
                <w:rFonts w:eastAsia="Calibri" w:cs="Arial"/>
                <w:b/>
                <w:bCs/>
              </w:rPr>
              <w:t>Eigenmode 4</w:t>
            </w:r>
          </w:p>
        </w:tc>
      </w:tr>
      <w:tr w:rsidR="009213D3" w:rsidRPr="009213D3" w14:paraId="15A2EC80" w14:textId="77777777" w:rsidTr="00F36BDE">
        <w:trPr>
          <w:trHeight w:val="288"/>
          <w:jc w:val="center"/>
        </w:trPr>
        <w:tc>
          <w:tcPr>
            <w:tcW w:w="972" w:type="dxa"/>
            <w:noWrap/>
            <w:hideMark/>
          </w:tcPr>
          <w:p w14:paraId="31D74E1B" w14:textId="77777777" w:rsidR="009213D3" w:rsidRPr="009213D3" w:rsidRDefault="009213D3" w:rsidP="009213D3">
            <w:pPr>
              <w:spacing w:after="0" w:line="240" w:lineRule="auto"/>
              <w:rPr>
                <w:rFonts w:eastAsia="Calibri" w:cs="Arial"/>
              </w:rPr>
            </w:pPr>
            <w:r w:rsidRPr="009213D3">
              <w:rPr>
                <w:rFonts w:eastAsia="Calibri" w:cs="Arial"/>
              </w:rPr>
              <w:t>A</w:t>
            </w:r>
          </w:p>
        </w:tc>
        <w:tc>
          <w:tcPr>
            <w:tcW w:w="1460" w:type="dxa"/>
            <w:noWrap/>
            <w:hideMark/>
          </w:tcPr>
          <w:p w14:paraId="2BDC3248" w14:textId="77777777" w:rsidR="009213D3" w:rsidRPr="009213D3" w:rsidRDefault="009213D3" w:rsidP="009213D3">
            <w:pPr>
              <w:spacing w:after="0" w:line="240" w:lineRule="auto"/>
              <w:rPr>
                <w:rFonts w:eastAsia="Calibri" w:cs="Arial"/>
              </w:rPr>
            </w:pPr>
            <w:r w:rsidRPr="009213D3">
              <w:rPr>
                <w:rFonts w:eastAsia="Calibri" w:cs="Arial"/>
              </w:rPr>
              <w:t>-4.85</w:t>
            </w:r>
          </w:p>
        </w:tc>
        <w:tc>
          <w:tcPr>
            <w:tcW w:w="1460" w:type="dxa"/>
            <w:noWrap/>
            <w:hideMark/>
          </w:tcPr>
          <w:p w14:paraId="3981D125" w14:textId="77777777" w:rsidR="009213D3" w:rsidRPr="009213D3" w:rsidRDefault="009213D3" w:rsidP="009213D3">
            <w:pPr>
              <w:spacing w:after="0" w:line="240" w:lineRule="auto"/>
              <w:rPr>
                <w:rFonts w:eastAsia="Calibri" w:cs="Arial"/>
              </w:rPr>
            </w:pPr>
            <w:r w:rsidRPr="009213D3">
              <w:rPr>
                <w:rFonts w:eastAsia="Calibri" w:cs="Arial"/>
              </w:rPr>
              <w:t>-20.70</w:t>
            </w:r>
          </w:p>
        </w:tc>
        <w:tc>
          <w:tcPr>
            <w:tcW w:w="1460" w:type="dxa"/>
            <w:noWrap/>
            <w:hideMark/>
          </w:tcPr>
          <w:p w14:paraId="44413BE0" w14:textId="77777777" w:rsidR="009213D3" w:rsidRPr="009213D3" w:rsidRDefault="009213D3" w:rsidP="009213D3">
            <w:pPr>
              <w:spacing w:after="0" w:line="240" w:lineRule="auto"/>
              <w:rPr>
                <w:rFonts w:eastAsia="Calibri" w:cs="Arial"/>
              </w:rPr>
            </w:pPr>
            <w:r w:rsidRPr="009213D3">
              <w:rPr>
                <w:rFonts w:eastAsia="Calibri" w:cs="Arial"/>
              </w:rPr>
              <w:t>-33.18</w:t>
            </w:r>
          </w:p>
        </w:tc>
      </w:tr>
      <w:tr w:rsidR="009213D3" w:rsidRPr="009213D3" w14:paraId="473A2318" w14:textId="77777777" w:rsidTr="00F36BDE">
        <w:trPr>
          <w:trHeight w:val="288"/>
          <w:jc w:val="center"/>
        </w:trPr>
        <w:tc>
          <w:tcPr>
            <w:tcW w:w="972" w:type="dxa"/>
            <w:noWrap/>
            <w:hideMark/>
          </w:tcPr>
          <w:p w14:paraId="2657A219" w14:textId="77777777" w:rsidR="009213D3" w:rsidRPr="009213D3" w:rsidRDefault="009213D3" w:rsidP="009213D3">
            <w:pPr>
              <w:spacing w:after="0" w:line="240" w:lineRule="auto"/>
              <w:rPr>
                <w:rFonts w:eastAsia="Calibri" w:cs="Arial"/>
              </w:rPr>
            </w:pPr>
            <w:r w:rsidRPr="009213D3">
              <w:rPr>
                <w:rFonts w:eastAsia="Calibri" w:cs="Arial"/>
              </w:rPr>
              <w:t>B</w:t>
            </w:r>
          </w:p>
        </w:tc>
        <w:tc>
          <w:tcPr>
            <w:tcW w:w="1460" w:type="dxa"/>
            <w:noWrap/>
            <w:hideMark/>
          </w:tcPr>
          <w:p w14:paraId="0AF26A62" w14:textId="77777777" w:rsidR="009213D3" w:rsidRPr="009213D3" w:rsidRDefault="009213D3" w:rsidP="009213D3">
            <w:pPr>
              <w:spacing w:after="0" w:line="240" w:lineRule="auto"/>
              <w:rPr>
                <w:rFonts w:eastAsia="Calibri" w:cs="Arial"/>
              </w:rPr>
            </w:pPr>
            <w:r w:rsidRPr="009213D3">
              <w:rPr>
                <w:rFonts w:eastAsia="Calibri" w:cs="Arial"/>
              </w:rPr>
              <w:t>-5.84</w:t>
            </w:r>
          </w:p>
        </w:tc>
        <w:tc>
          <w:tcPr>
            <w:tcW w:w="1460" w:type="dxa"/>
            <w:noWrap/>
            <w:hideMark/>
          </w:tcPr>
          <w:p w14:paraId="10E7E827" w14:textId="77777777" w:rsidR="009213D3" w:rsidRPr="009213D3" w:rsidRDefault="009213D3" w:rsidP="009213D3">
            <w:pPr>
              <w:spacing w:after="0" w:line="240" w:lineRule="auto"/>
              <w:rPr>
                <w:rFonts w:eastAsia="Calibri" w:cs="Arial"/>
              </w:rPr>
            </w:pPr>
            <w:r w:rsidRPr="009213D3">
              <w:rPr>
                <w:rFonts w:eastAsia="Calibri" w:cs="Arial"/>
              </w:rPr>
              <w:t>-12.94</w:t>
            </w:r>
          </w:p>
        </w:tc>
        <w:tc>
          <w:tcPr>
            <w:tcW w:w="1460" w:type="dxa"/>
            <w:noWrap/>
            <w:hideMark/>
          </w:tcPr>
          <w:p w14:paraId="2BC1DCA3" w14:textId="77777777" w:rsidR="009213D3" w:rsidRPr="009213D3" w:rsidRDefault="009213D3" w:rsidP="009213D3">
            <w:pPr>
              <w:spacing w:after="0" w:line="240" w:lineRule="auto"/>
              <w:rPr>
                <w:rFonts w:eastAsia="Calibri" w:cs="Arial"/>
              </w:rPr>
            </w:pPr>
            <w:r w:rsidRPr="009213D3">
              <w:rPr>
                <w:rFonts w:eastAsia="Calibri" w:cs="Arial"/>
              </w:rPr>
              <w:t>-24.38</w:t>
            </w:r>
          </w:p>
        </w:tc>
      </w:tr>
      <w:tr w:rsidR="009213D3" w:rsidRPr="009213D3" w14:paraId="1029D5E6" w14:textId="77777777" w:rsidTr="00F36BDE">
        <w:trPr>
          <w:trHeight w:val="288"/>
          <w:jc w:val="center"/>
        </w:trPr>
        <w:tc>
          <w:tcPr>
            <w:tcW w:w="972" w:type="dxa"/>
            <w:noWrap/>
            <w:hideMark/>
          </w:tcPr>
          <w:p w14:paraId="1C612D4F" w14:textId="77777777" w:rsidR="009213D3" w:rsidRPr="009213D3" w:rsidRDefault="009213D3" w:rsidP="009213D3">
            <w:pPr>
              <w:spacing w:after="0" w:line="240" w:lineRule="auto"/>
              <w:rPr>
                <w:rFonts w:eastAsia="Calibri" w:cs="Arial"/>
              </w:rPr>
            </w:pPr>
            <w:r w:rsidRPr="009213D3">
              <w:rPr>
                <w:rFonts w:eastAsia="Calibri" w:cs="Arial"/>
              </w:rPr>
              <w:t>C</w:t>
            </w:r>
          </w:p>
        </w:tc>
        <w:tc>
          <w:tcPr>
            <w:tcW w:w="1460" w:type="dxa"/>
            <w:noWrap/>
            <w:hideMark/>
          </w:tcPr>
          <w:p w14:paraId="5713DE27" w14:textId="77777777" w:rsidR="009213D3" w:rsidRPr="009213D3" w:rsidRDefault="009213D3" w:rsidP="009213D3">
            <w:pPr>
              <w:spacing w:after="0" w:line="240" w:lineRule="auto"/>
              <w:rPr>
                <w:rFonts w:eastAsia="Calibri" w:cs="Arial"/>
              </w:rPr>
            </w:pPr>
            <w:r w:rsidRPr="009213D3">
              <w:rPr>
                <w:rFonts w:eastAsia="Calibri" w:cs="Arial"/>
              </w:rPr>
              <w:t>-7.48</w:t>
            </w:r>
          </w:p>
        </w:tc>
        <w:tc>
          <w:tcPr>
            <w:tcW w:w="1460" w:type="dxa"/>
            <w:noWrap/>
            <w:hideMark/>
          </w:tcPr>
          <w:p w14:paraId="303E6FB0" w14:textId="77777777" w:rsidR="009213D3" w:rsidRPr="009213D3" w:rsidRDefault="009213D3" w:rsidP="009213D3">
            <w:pPr>
              <w:spacing w:after="0" w:line="240" w:lineRule="auto"/>
              <w:rPr>
                <w:rFonts w:eastAsia="Calibri" w:cs="Arial"/>
              </w:rPr>
            </w:pPr>
            <w:r w:rsidRPr="009213D3">
              <w:rPr>
                <w:rFonts w:eastAsia="Calibri" w:cs="Arial"/>
              </w:rPr>
              <w:t>-15.71</w:t>
            </w:r>
          </w:p>
        </w:tc>
        <w:tc>
          <w:tcPr>
            <w:tcW w:w="1460" w:type="dxa"/>
            <w:noWrap/>
            <w:hideMark/>
          </w:tcPr>
          <w:p w14:paraId="664F6D88" w14:textId="77777777" w:rsidR="009213D3" w:rsidRPr="009213D3" w:rsidRDefault="009213D3" w:rsidP="009213D3">
            <w:pPr>
              <w:spacing w:after="0" w:line="240" w:lineRule="auto"/>
              <w:rPr>
                <w:rFonts w:eastAsia="Calibri" w:cs="Arial"/>
              </w:rPr>
            </w:pPr>
            <w:r w:rsidRPr="009213D3">
              <w:rPr>
                <w:rFonts w:eastAsia="Calibri" w:cs="Arial"/>
              </w:rPr>
              <w:t>-27.86</w:t>
            </w:r>
          </w:p>
        </w:tc>
      </w:tr>
      <w:tr w:rsidR="009213D3" w:rsidRPr="009213D3" w14:paraId="06953704" w14:textId="77777777" w:rsidTr="00F36BDE">
        <w:trPr>
          <w:trHeight w:val="288"/>
          <w:jc w:val="center"/>
        </w:trPr>
        <w:tc>
          <w:tcPr>
            <w:tcW w:w="972" w:type="dxa"/>
            <w:noWrap/>
            <w:hideMark/>
          </w:tcPr>
          <w:p w14:paraId="2FFF83B7" w14:textId="77777777" w:rsidR="009213D3" w:rsidRPr="009213D3" w:rsidRDefault="009213D3" w:rsidP="009213D3">
            <w:pPr>
              <w:spacing w:after="0" w:line="240" w:lineRule="auto"/>
              <w:rPr>
                <w:rFonts w:eastAsia="Calibri" w:cs="Arial"/>
              </w:rPr>
            </w:pPr>
            <w:r w:rsidRPr="009213D3">
              <w:rPr>
                <w:rFonts w:eastAsia="Calibri" w:cs="Arial"/>
              </w:rPr>
              <w:t>D</w:t>
            </w:r>
          </w:p>
        </w:tc>
        <w:tc>
          <w:tcPr>
            <w:tcW w:w="1460" w:type="dxa"/>
            <w:noWrap/>
            <w:hideMark/>
          </w:tcPr>
          <w:p w14:paraId="786CCEEE" w14:textId="77777777" w:rsidR="009213D3" w:rsidRPr="009213D3" w:rsidRDefault="009213D3" w:rsidP="009213D3">
            <w:pPr>
              <w:spacing w:after="0" w:line="240" w:lineRule="auto"/>
              <w:rPr>
                <w:rFonts w:eastAsia="Calibri" w:cs="Arial"/>
              </w:rPr>
            </w:pPr>
            <w:r w:rsidRPr="009213D3">
              <w:rPr>
                <w:rFonts w:eastAsia="Calibri" w:cs="Arial"/>
              </w:rPr>
              <w:t>-12.74</w:t>
            </w:r>
          </w:p>
        </w:tc>
        <w:tc>
          <w:tcPr>
            <w:tcW w:w="1460" w:type="dxa"/>
            <w:noWrap/>
            <w:hideMark/>
          </w:tcPr>
          <w:p w14:paraId="014B7D4C" w14:textId="77777777" w:rsidR="009213D3" w:rsidRPr="009213D3" w:rsidRDefault="009213D3" w:rsidP="009213D3">
            <w:pPr>
              <w:spacing w:after="0" w:line="240" w:lineRule="auto"/>
              <w:rPr>
                <w:rFonts w:eastAsia="Calibri" w:cs="Arial"/>
              </w:rPr>
            </w:pPr>
            <w:r w:rsidRPr="009213D3">
              <w:rPr>
                <w:rFonts w:eastAsia="Calibri" w:cs="Arial"/>
              </w:rPr>
              <w:t>-18.65</w:t>
            </w:r>
          </w:p>
        </w:tc>
        <w:tc>
          <w:tcPr>
            <w:tcW w:w="1460" w:type="dxa"/>
            <w:noWrap/>
            <w:hideMark/>
          </w:tcPr>
          <w:p w14:paraId="48127166" w14:textId="77777777" w:rsidR="009213D3" w:rsidRPr="009213D3" w:rsidRDefault="009213D3" w:rsidP="009213D3">
            <w:pPr>
              <w:spacing w:after="0" w:line="240" w:lineRule="auto"/>
              <w:rPr>
                <w:rFonts w:eastAsia="Calibri" w:cs="Arial"/>
              </w:rPr>
            </w:pPr>
            <w:r w:rsidRPr="009213D3">
              <w:rPr>
                <w:rFonts w:eastAsia="Calibri" w:cs="Arial"/>
              </w:rPr>
              <w:t>-30.67</w:t>
            </w:r>
          </w:p>
        </w:tc>
      </w:tr>
      <w:tr w:rsidR="009213D3" w:rsidRPr="009213D3" w14:paraId="0B5F0395" w14:textId="77777777" w:rsidTr="00F36BDE">
        <w:trPr>
          <w:trHeight w:val="288"/>
          <w:jc w:val="center"/>
        </w:trPr>
        <w:tc>
          <w:tcPr>
            <w:tcW w:w="972" w:type="dxa"/>
            <w:noWrap/>
            <w:hideMark/>
          </w:tcPr>
          <w:p w14:paraId="256C550B" w14:textId="77777777" w:rsidR="009213D3" w:rsidRPr="009213D3" w:rsidRDefault="009213D3" w:rsidP="009213D3">
            <w:pPr>
              <w:spacing w:after="0" w:line="240" w:lineRule="auto"/>
              <w:rPr>
                <w:rFonts w:eastAsia="Calibri" w:cs="Arial"/>
              </w:rPr>
            </w:pPr>
            <w:r w:rsidRPr="009213D3">
              <w:rPr>
                <w:rFonts w:eastAsia="Calibri" w:cs="Arial"/>
              </w:rPr>
              <w:t>E</w:t>
            </w:r>
          </w:p>
        </w:tc>
        <w:tc>
          <w:tcPr>
            <w:tcW w:w="1460" w:type="dxa"/>
            <w:noWrap/>
            <w:hideMark/>
          </w:tcPr>
          <w:p w14:paraId="48075080" w14:textId="77777777" w:rsidR="009213D3" w:rsidRPr="009213D3" w:rsidRDefault="009213D3" w:rsidP="009213D3">
            <w:pPr>
              <w:spacing w:after="0" w:line="240" w:lineRule="auto"/>
              <w:rPr>
                <w:rFonts w:eastAsia="Calibri" w:cs="Arial"/>
              </w:rPr>
            </w:pPr>
            <w:r w:rsidRPr="009213D3">
              <w:rPr>
                <w:rFonts w:eastAsia="Calibri" w:cs="Arial"/>
              </w:rPr>
              <w:t>-7.92</w:t>
            </w:r>
          </w:p>
        </w:tc>
        <w:tc>
          <w:tcPr>
            <w:tcW w:w="1460" w:type="dxa"/>
            <w:noWrap/>
            <w:hideMark/>
          </w:tcPr>
          <w:p w14:paraId="5BA81F9B" w14:textId="77777777" w:rsidR="009213D3" w:rsidRPr="009213D3" w:rsidRDefault="009213D3" w:rsidP="009213D3">
            <w:pPr>
              <w:spacing w:after="0" w:line="240" w:lineRule="auto"/>
              <w:rPr>
                <w:rFonts w:eastAsia="Calibri" w:cs="Arial"/>
              </w:rPr>
            </w:pPr>
            <w:r w:rsidRPr="009213D3">
              <w:rPr>
                <w:rFonts w:eastAsia="Calibri" w:cs="Arial"/>
              </w:rPr>
              <w:t>-14.89</w:t>
            </w:r>
          </w:p>
        </w:tc>
        <w:tc>
          <w:tcPr>
            <w:tcW w:w="1460" w:type="dxa"/>
            <w:noWrap/>
            <w:hideMark/>
          </w:tcPr>
          <w:p w14:paraId="5BD166BB" w14:textId="77777777" w:rsidR="009213D3" w:rsidRPr="009213D3" w:rsidRDefault="009213D3" w:rsidP="009213D3">
            <w:pPr>
              <w:spacing w:after="0" w:line="240" w:lineRule="auto"/>
              <w:rPr>
                <w:rFonts w:eastAsia="Calibri" w:cs="Arial"/>
              </w:rPr>
            </w:pPr>
            <w:r w:rsidRPr="009213D3">
              <w:rPr>
                <w:rFonts w:eastAsia="Calibri" w:cs="Arial"/>
              </w:rPr>
              <w:t>-24.89</w:t>
            </w:r>
          </w:p>
        </w:tc>
      </w:tr>
      <w:tr w:rsidR="009213D3" w:rsidRPr="009213D3" w14:paraId="49B06AF4" w14:textId="77777777" w:rsidTr="00F36BDE">
        <w:trPr>
          <w:trHeight w:val="288"/>
          <w:jc w:val="center"/>
        </w:trPr>
        <w:tc>
          <w:tcPr>
            <w:tcW w:w="972" w:type="dxa"/>
            <w:noWrap/>
            <w:hideMark/>
          </w:tcPr>
          <w:p w14:paraId="571910F7" w14:textId="77777777" w:rsidR="009213D3" w:rsidRPr="009213D3" w:rsidRDefault="009213D3" w:rsidP="009213D3">
            <w:pPr>
              <w:spacing w:after="0" w:line="240" w:lineRule="auto"/>
              <w:rPr>
                <w:rFonts w:eastAsia="Calibri" w:cs="Arial"/>
              </w:rPr>
            </w:pPr>
            <w:r w:rsidRPr="009213D3">
              <w:rPr>
                <w:rFonts w:eastAsia="Calibri" w:cs="Arial"/>
              </w:rPr>
              <w:t>F</w:t>
            </w:r>
          </w:p>
        </w:tc>
        <w:tc>
          <w:tcPr>
            <w:tcW w:w="1460" w:type="dxa"/>
            <w:noWrap/>
            <w:hideMark/>
          </w:tcPr>
          <w:p w14:paraId="77ACC984" w14:textId="77777777" w:rsidR="009213D3" w:rsidRPr="009213D3" w:rsidRDefault="009213D3" w:rsidP="009213D3">
            <w:pPr>
              <w:spacing w:after="0" w:line="240" w:lineRule="auto"/>
              <w:rPr>
                <w:rFonts w:eastAsia="Calibri" w:cs="Arial"/>
              </w:rPr>
            </w:pPr>
            <w:r w:rsidRPr="009213D3">
              <w:rPr>
                <w:rFonts w:eastAsia="Calibri" w:cs="Arial"/>
              </w:rPr>
              <w:t>-7.84</w:t>
            </w:r>
          </w:p>
        </w:tc>
        <w:tc>
          <w:tcPr>
            <w:tcW w:w="1460" w:type="dxa"/>
            <w:noWrap/>
            <w:hideMark/>
          </w:tcPr>
          <w:p w14:paraId="3ABBBB79" w14:textId="77777777" w:rsidR="009213D3" w:rsidRPr="009213D3" w:rsidRDefault="009213D3" w:rsidP="009213D3">
            <w:pPr>
              <w:spacing w:after="0" w:line="240" w:lineRule="auto"/>
              <w:rPr>
                <w:rFonts w:eastAsia="Calibri" w:cs="Arial"/>
              </w:rPr>
            </w:pPr>
            <w:r w:rsidRPr="009213D3">
              <w:rPr>
                <w:rFonts w:eastAsia="Calibri" w:cs="Arial"/>
              </w:rPr>
              <w:t>-15.17</w:t>
            </w:r>
          </w:p>
        </w:tc>
        <w:tc>
          <w:tcPr>
            <w:tcW w:w="1460" w:type="dxa"/>
            <w:noWrap/>
            <w:hideMark/>
          </w:tcPr>
          <w:p w14:paraId="4F13E7CC" w14:textId="77777777" w:rsidR="009213D3" w:rsidRPr="009213D3" w:rsidRDefault="009213D3" w:rsidP="009213D3">
            <w:pPr>
              <w:spacing w:after="0" w:line="240" w:lineRule="auto"/>
              <w:rPr>
                <w:rFonts w:eastAsia="Calibri" w:cs="Arial"/>
              </w:rPr>
            </w:pPr>
            <w:r w:rsidRPr="009213D3">
              <w:rPr>
                <w:rFonts w:eastAsia="Calibri" w:cs="Arial"/>
              </w:rPr>
              <w:t>-27.00</w:t>
            </w:r>
          </w:p>
        </w:tc>
      </w:tr>
      <w:tr w:rsidR="009213D3" w:rsidRPr="009213D3" w14:paraId="6448C6FB" w14:textId="77777777" w:rsidTr="00F36BDE">
        <w:trPr>
          <w:trHeight w:val="288"/>
          <w:jc w:val="center"/>
        </w:trPr>
        <w:tc>
          <w:tcPr>
            <w:tcW w:w="972" w:type="dxa"/>
            <w:noWrap/>
            <w:hideMark/>
          </w:tcPr>
          <w:p w14:paraId="1003F76C" w14:textId="77777777" w:rsidR="009213D3" w:rsidRPr="009213D3" w:rsidRDefault="009213D3" w:rsidP="009213D3">
            <w:pPr>
              <w:spacing w:after="0" w:line="240" w:lineRule="auto"/>
              <w:rPr>
                <w:rFonts w:eastAsia="Calibri" w:cs="Arial"/>
              </w:rPr>
            </w:pPr>
            <w:r w:rsidRPr="009213D3">
              <w:rPr>
                <w:rFonts w:eastAsia="Calibri" w:cs="Arial"/>
              </w:rPr>
              <w:t>G</w:t>
            </w:r>
          </w:p>
        </w:tc>
        <w:tc>
          <w:tcPr>
            <w:tcW w:w="1460" w:type="dxa"/>
            <w:noWrap/>
            <w:hideMark/>
          </w:tcPr>
          <w:p w14:paraId="0337A97A" w14:textId="77777777" w:rsidR="009213D3" w:rsidRPr="009213D3" w:rsidRDefault="009213D3" w:rsidP="009213D3">
            <w:pPr>
              <w:spacing w:after="0" w:line="240" w:lineRule="auto"/>
              <w:rPr>
                <w:rFonts w:eastAsia="Calibri" w:cs="Arial"/>
              </w:rPr>
            </w:pPr>
            <w:r w:rsidRPr="009213D3">
              <w:rPr>
                <w:rFonts w:eastAsia="Calibri" w:cs="Arial"/>
              </w:rPr>
              <w:t>-7.91</w:t>
            </w:r>
          </w:p>
        </w:tc>
        <w:tc>
          <w:tcPr>
            <w:tcW w:w="1460" w:type="dxa"/>
            <w:noWrap/>
            <w:hideMark/>
          </w:tcPr>
          <w:p w14:paraId="096D6C7D" w14:textId="77777777" w:rsidR="009213D3" w:rsidRPr="009213D3" w:rsidRDefault="009213D3" w:rsidP="009213D3">
            <w:pPr>
              <w:spacing w:after="0" w:line="240" w:lineRule="auto"/>
              <w:rPr>
                <w:rFonts w:eastAsia="Calibri" w:cs="Arial"/>
              </w:rPr>
            </w:pPr>
            <w:r w:rsidRPr="009213D3">
              <w:rPr>
                <w:rFonts w:eastAsia="Calibri" w:cs="Arial"/>
              </w:rPr>
              <w:t>-18.58</w:t>
            </w:r>
          </w:p>
        </w:tc>
        <w:tc>
          <w:tcPr>
            <w:tcW w:w="1460" w:type="dxa"/>
            <w:noWrap/>
            <w:hideMark/>
          </w:tcPr>
          <w:p w14:paraId="45E7AF9C" w14:textId="77777777" w:rsidR="009213D3" w:rsidRPr="009213D3" w:rsidRDefault="009213D3" w:rsidP="009213D3">
            <w:pPr>
              <w:spacing w:after="0" w:line="240" w:lineRule="auto"/>
              <w:rPr>
                <w:rFonts w:eastAsia="Calibri" w:cs="Arial"/>
              </w:rPr>
            </w:pPr>
            <w:r w:rsidRPr="009213D3">
              <w:rPr>
                <w:rFonts w:eastAsia="Calibri" w:cs="Arial"/>
              </w:rPr>
              <w:t>-31.92</w:t>
            </w:r>
          </w:p>
        </w:tc>
      </w:tr>
      <w:tr w:rsidR="009213D3" w:rsidRPr="009213D3" w14:paraId="376E954C" w14:textId="77777777" w:rsidTr="00F36BDE">
        <w:trPr>
          <w:trHeight w:val="288"/>
          <w:jc w:val="center"/>
        </w:trPr>
        <w:tc>
          <w:tcPr>
            <w:tcW w:w="972" w:type="dxa"/>
            <w:noWrap/>
            <w:hideMark/>
          </w:tcPr>
          <w:p w14:paraId="57067B80" w14:textId="77777777" w:rsidR="009213D3" w:rsidRPr="009213D3" w:rsidRDefault="009213D3" w:rsidP="009213D3">
            <w:pPr>
              <w:spacing w:after="0" w:line="240" w:lineRule="auto"/>
              <w:rPr>
                <w:rFonts w:eastAsia="Calibri" w:cs="Arial"/>
                <w:b/>
                <w:bCs/>
              </w:rPr>
            </w:pPr>
            <w:r w:rsidRPr="009213D3">
              <w:rPr>
                <w:rFonts w:eastAsia="Calibri" w:cs="Arial"/>
                <w:b/>
                <w:bCs/>
              </w:rPr>
              <w:t>Average</w:t>
            </w:r>
          </w:p>
        </w:tc>
        <w:tc>
          <w:tcPr>
            <w:tcW w:w="1460" w:type="dxa"/>
            <w:noWrap/>
            <w:hideMark/>
          </w:tcPr>
          <w:p w14:paraId="2EBCC20E" w14:textId="77777777" w:rsidR="009213D3" w:rsidRPr="009213D3" w:rsidRDefault="009213D3" w:rsidP="009213D3">
            <w:pPr>
              <w:spacing w:after="0" w:line="240" w:lineRule="auto"/>
              <w:rPr>
                <w:rFonts w:eastAsia="Calibri" w:cs="Arial"/>
                <w:b/>
                <w:bCs/>
              </w:rPr>
            </w:pPr>
            <w:r w:rsidRPr="009213D3">
              <w:rPr>
                <w:rFonts w:eastAsia="Calibri" w:cs="Arial"/>
                <w:b/>
                <w:bCs/>
              </w:rPr>
              <w:t>-7.80</w:t>
            </w:r>
          </w:p>
        </w:tc>
        <w:tc>
          <w:tcPr>
            <w:tcW w:w="1460" w:type="dxa"/>
            <w:noWrap/>
            <w:hideMark/>
          </w:tcPr>
          <w:p w14:paraId="1A6D63C9" w14:textId="77777777" w:rsidR="009213D3" w:rsidRPr="009213D3" w:rsidRDefault="009213D3" w:rsidP="009213D3">
            <w:pPr>
              <w:spacing w:after="0" w:line="240" w:lineRule="auto"/>
              <w:rPr>
                <w:rFonts w:eastAsia="Calibri" w:cs="Arial"/>
                <w:b/>
                <w:bCs/>
              </w:rPr>
            </w:pPr>
            <w:r w:rsidRPr="009213D3">
              <w:rPr>
                <w:rFonts w:eastAsia="Calibri" w:cs="Arial"/>
                <w:b/>
                <w:bCs/>
              </w:rPr>
              <w:t>-16.66</w:t>
            </w:r>
          </w:p>
        </w:tc>
        <w:tc>
          <w:tcPr>
            <w:tcW w:w="1460" w:type="dxa"/>
            <w:noWrap/>
            <w:hideMark/>
          </w:tcPr>
          <w:p w14:paraId="7199E18B" w14:textId="77777777" w:rsidR="009213D3" w:rsidRPr="009213D3" w:rsidRDefault="009213D3" w:rsidP="009213D3">
            <w:pPr>
              <w:spacing w:after="0" w:line="240" w:lineRule="auto"/>
              <w:rPr>
                <w:rFonts w:eastAsia="Calibri" w:cs="Arial"/>
                <w:b/>
                <w:bCs/>
              </w:rPr>
            </w:pPr>
            <w:r w:rsidRPr="009213D3">
              <w:rPr>
                <w:rFonts w:eastAsia="Calibri" w:cs="Arial"/>
                <w:b/>
                <w:bCs/>
              </w:rPr>
              <w:t>-28.56</w:t>
            </w:r>
          </w:p>
        </w:tc>
      </w:tr>
    </w:tbl>
    <w:p w14:paraId="5B358B4D" w14:textId="77777777" w:rsidR="009213D3" w:rsidRDefault="009213D3" w:rsidP="00916557">
      <w:pPr>
        <w:rPr>
          <w:color w:val="4472C4" w:themeColor="accent1"/>
        </w:rPr>
      </w:pPr>
    </w:p>
    <w:p w14:paraId="57E2761D" w14:textId="665399B0" w:rsidR="00AC4E34" w:rsidRPr="00D11C1E" w:rsidRDefault="00AC4E34" w:rsidP="00916557">
      <w:pPr>
        <w:rPr>
          <w:color w:val="000000" w:themeColor="text1"/>
        </w:rPr>
      </w:pPr>
      <w:r w:rsidRPr="00D11C1E">
        <w:rPr>
          <w:color w:val="000000" w:themeColor="text1"/>
        </w:rPr>
        <w:t xml:space="preserve">Empirical CDFs of eigenmodes for Measurement campaign B are provided in </w:t>
      </w:r>
      <w:r w:rsidR="00D11C1E" w:rsidRPr="00D11C1E">
        <w:rPr>
          <w:color w:val="000000" w:themeColor="text1"/>
        </w:rPr>
        <w:t>Figure 3</w:t>
      </w: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AC4E34" w:rsidRPr="00AC4E34" w14:paraId="6F96C3A9" w14:textId="77777777" w:rsidTr="00F36BDE">
        <w:tc>
          <w:tcPr>
            <w:tcW w:w="4808" w:type="dxa"/>
          </w:tcPr>
          <w:p w14:paraId="1D6037F4" w14:textId="77777777" w:rsidR="00AC4E34" w:rsidRPr="00AC4E34" w:rsidRDefault="00AC4E34" w:rsidP="00AC4E34">
            <w:pPr>
              <w:keepNext/>
              <w:spacing w:after="0" w:line="240" w:lineRule="auto"/>
              <w:jc w:val="center"/>
              <w:rPr>
                <w:rFonts w:cs="Arial"/>
              </w:rPr>
            </w:pPr>
            <w:r w:rsidRPr="00AC4E34">
              <w:rPr>
                <w:rFonts w:cs="Arial"/>
                <w:noProof/>
              </w:rPr>
              <w:drawing>
                <wp:anchor distT="0" distB="0" distL="114300" distR="114300" simplePos="0" relativeHeight="251659264" behindDoc="1" locked="0" layoutInCell="1" allowOverlap="1" wp14:anchorId="3FF1133E" wp14:editId="1E7C0346">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0F4F4856" w14:textId="77777777" w:rsidR="00AC4E34" w:rsidRPr="00AC4E34" w:rsidRDefault="00AC4E34" w:rsidP="00AC4E34">
            <w:pPr>
              <w:keepNext/>
              <w:spacing w:after="0" w:line="240" w:lineRule="auto"/>
              <w:jc w:val="center"/>
              <w:rPr>
                <w:rFonts w:cs="Arial"/>
              </w:rPr>
            </w:pPr>
            <w:r w:rsidRPr="00AC4E34">
              <w:rPr>
                <w:rFonts w:cs="Arial"/>
                <w:noProof/>
              </w:rPr>
              <w:drawing>
                <wp:anchor distT="0" distB="0" distL="114300" distR="114300" simplePos="0" relativeHeight="251660288" behindDoc="1" locked="0" layoutInCell="1" allowOverlap="1" wp14:anchorId="16964E6D" wp14:editId="1F4B75B4">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p>
        </w:tc>
      </w:tr>
      <w:tr w:rsidR="00AC4E34" w:rsidRPr="00AC4E34" w14:paraId="74736293" w14:textId="77777777" w:rsidTr="00F36BDE">
        <w:tc>
          <w:tcPr>
            <w:tcW w:w="9617" w:type="dxa"/>
            <w:gridSpan w:val="2"/>
          </w:tcPr>
          <w:p w14:paraId="05DD21FC" w14:textId="77777777" w:rsidR="00AC4E34" w:rsidRPr="00AC4E34" w:rsidRDefault="00AC4E34" w:rsidP="00AC4E34">
            <w:pPr>
              <w:spacing w:after="200" w:line="240" w:lineRule="auto"/>
              <w:jc w:val="center"/>
              <w:rPr>
                <w:rFonts w:ascii="Arial" w:hAnsi="Arial" w:cs="Arial"/>
                <w:sz w:val="18"/>
                <w:szCs w:val="18"/>
              </w:rPr>
            </w:pPr>
          </w:p>
          <w:p w14:paraId="0F6D7021" w14:textId="2A17898C" w:rsidR="00AC4E34" w:rsidRPr="00AC4E34" w:rsidRDefault="00AC4E34" w:rsidP="00AC4E34">
            <w:pPr>
              <w:spacing w:after="200" w:line="240" w:lineRule="auto"/>
              <w:jc w:val="center"/>
              <w:rPr>
                <w:rFonts w:ascii="Arial" w:hAnsi="Arial" w:cs="Arial"/>
                <w:noProof/>
                <w:sz w:val="18"/>
                <w:szCs w:val="18"/>
              </w:rPr>
            </w:pPr>
            <w:r w:rsidRPr="00AC4E34">
              <w:rPr>
                <w:rFonts w:ascii="Arial" w:hAnsi="Arial" w:cs="Arial"/>
                <w:sz w:val="18"/>
                <w:szCs w:val="18"/>
              </w:rPr>
              <w:t xml:space="preserve">Figure </w:t>
            </w:r>
            <w:r w:rsidR="00D11C1E">
              <w:rPr>
                <w:rFonts w:ascii="Arial" w:hAnsi="Arial" w:cs="Arial"/>
                <w:sz w:val="18"/>
                <w:szCs w:val="18"/>
              </w:rPr>
              <w:t>3</w:t>
            </w:r>
            <w:r w:rsidRPr="00AC4E34">
              <w:rPr>
                <w:rFonts w:ascii="Arial" w:hAnsi="Arial" w:cs="Arial"/>
                <w:sz w:val="18"/>
                <w:szCs w:val="18"/>
              </w:rPr>
              <w:t>.  Empirical CDF of Eigen Modes for Locations A and C.</w:t>
            </w:r>
          </w:p>
        </w:tc>
      </w:tr>
      <w:tr w:rsidR="00AC4E34" w:rsidRPr="00AC4E34" w14:paraId="7D759247" w14:textId="77777777" w:rsidTr="00F36BDE">
        <w:tc>
          <w:tcPr>
            <w:tcW w:w="4808" w:type="dxa"/>
          </w:tcPr>
          <w:p w14:paraId="09999146" w14:textId="77777777" w:rsidR="00AC4E34" w:rsidRPr="00AC4E34" w:rsidRDefault="00AC4E34" w:rsidP="00AC4E34">
            <w:pPr>
              <w:keepNext/>
              <w:spacing w:after="0" w:line="240" w:lineRule="auto"/>
              <w:jc w:val="center"/>
              <w:rPr>
                <w:rFonts w:cs="Arial"/>
              </w:rPr>
            </w:pPr>
            <w:r w:rsidRPr="00AC4E34">
              <w:rPr>
                <w:rFonts w:cs="Arial"/>
                <w:noProof/>
              </w:rPr>
              <w:drawing>
                <wp:anchor distT="0" distB="0" distL="114300" distR="114300" simplePos="0" relativeHeight="251661312" behindDoc="0" locked="0" layoutInCell="1" allowOverlap="1" wp14:anchorId="2CEF4685" wp14:editId="727124C5">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6366E53F" w14:textId="77777777" w:rsidR="00AC4E34" w:rsidRPr="00AC4E34" w:rsidRDefault="00AC4E34" w:rsidP="00AC4E34">
            <w:pPr>
              <w:keepNext/>
              <w:spacing w:after="0" w:line="240" w:lineRule="auto"/>
              <w:jc w:val="center"/>
              <w:rPr>
                <w:rFonts w:cs="Arial"/>
              </w:rPr>
            </w:pPr>
            <w:r w:rsidRPr="00AC4E34">
              <w:rPr>
                <w:rFonts w:cs="Arial"/>
                <w:noProof/>
              </w:rPr>
              <w:drawing>
                <wp:anchor distT="0" distB="0" distL="114300" distR="114300" simplePos="0" relativeHeight="251662336" behindDoc="0" locked="0" layoutInCell="1" allowOverlap="1" wp14:anchorId="799C8C34" wp14:editId="05BBA3CD">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p>
        </w:tc>
      </w:tr>
      <w:tr w:rsidR="00AC4E34" w:rsidRPr="00AC4E34" w14:paraId="4FA9CB82" w14:textId="77777777" w:rsidTr="00F36BDE">
        <w:trPr>
          <w:trHeight w:val="243"/>
        </w:trPr>
        <w:tc>
          <w:tcPr>
            <w:tcW w:w="9617" w:type="dxa"/>
            <w:gridSpan w:val="2"/>
          </w:tcPr>
          <w:p w14:paraId="22799951" w14:textId="77777777" w:rsidR="00AC4E34" w:rsidRPr="00AC4E34" w:rsidRDefault="00AC4E34" w:rsidP="00AC4E34">
            <w:pPr>
              <w:spacing w:after="200" w:line="240" w:lineRule="auto"/>
              <w:jc w:val="center"/>
              <w:rPr>
                <w:rFonts w:ascii="Arial" w:hAnsi="Arial" w:cs="Arial"/>
                <w:sz w:val="18"/>
                <w:szCs w:val="18"/>
              </w:rPr>
            </w:pPr>
          </w:p>
          <w:p w14:paraId="2DFB8514" w14:textId="77777777" w:rsidR="00AC4E34" w:rsidRPr="00AC4E34" w:rsidRDefault="00AC4E34" w:rsidP="00AC4E34">
            <w:pPr>
              <w:spacing w:after="200" w:line="240" w:lineRule="auto"/>
              <w:jc w:val="center"/>
              <w:rPr>
                <w:rFonts w:ascii="Arial" w:hAnsi="Arial" w:cs="Arial"/>
                <w:sz w:val="18"/>
                <w:szCs w:val="18"/>
                <w:lang w:val="en-GB"/>
              </w:rPr>
            </w:pPr>
            <w:r w:rsidRPr="00AC4E34">
              <w:rPr>
                <w:rFonts w:ascii="Arial" w:hAnsi="Arial" w:cs="Arial"/>
                <w:sz w:val="18"/>
                <w:szCs w:val="18"/>
              </w:rPr>
              <w:t xml:space="preserve">Figure </w:t>
            </w:r>
            <w:r w:rsidRPr="00AC4E34">
              <w:rPr>
                <w:rFonts w:ascii="Arial" w:hAnsi="Arial" w:cs="Arial"/>
                <w:sz w:val="18"/>
                <w:szCs w:val="18"/>
              </w:rPr>
              <w:fldChar w:fldCharType="begin"/>
            </w:r>
            <w:r w:rsidRPr="00AC4E34">
              <w:rPr>
                <w:rFonts w:ascii="Arial" w:hAnsi="Arial" w:cs="Arial"/>
                <w:sz w:val="18"/>
                <w:szCs w:val="18"/>
              </w:rPr>
              <w:instrText xml:space="preserve"> SEQ Figure \* ARABIC </w:instrText>
            </w:r>
            <w:r w:rsidRPr="00AC4E34">
              <w:rPr>
                <w:rFonts w:ascii="Arial" w:hAnsi="Arial" w:cs="Arial"/>
                <w:sz w:val="18"/>
                <w:szCs w:val="18"/>
              </w:rPr>
              <w:fldChar w:fldCharType="separate"/>
            </w:r>
            <w:r w:rsidRPr="00AC4E34">
              <w:rPr>
                <w:rFonts w:ascii="Arial" w:hAnsi="Arial" w:cs="Arial"/>
                <w:noProof/>
                <w:sz w:val="18"/>
                <w:szCs w:val="18"/>
              </w:rPr>
              <w:t>3</w:t>
            </w:r>
            <w:r w:rsidRPr="00AC4E34">
              <w:rPr>
                <w:rFonts w:ascii="Arial" w:hAnsi="Arial" w:cs="Arial"/>
                <w:noProof/>
                <w:sz w:val="18"/>
                <w:szCs w:val="18"/>
              </w:rPr>
              <w:fldChar w:fldCharType="end"/>
            </w:r>
            <w:r w:rsidRPr="00AC4E34">
              <w:rPr>
                <w:rFonts w:ascii="Arial" w:hAnsi="Arial" w:cs="Arial"/>
                <w:sz w:val="18"/>
                <w:szCs w:val="18"/>
              </w:rPr>
              <w:t>. Empirical CDF of Eigen Modes for Locations B and D.</w:t>
            </w:r>
          </w:p>
          <w:p w14:paraId="252D2323" w14:textId="77777777" w:rsidR="00AC4E34" w:rsidRPr="00AC4E34" w:rsidRDefault="00AC4E34" w:rsidP="00AC4E34">
            <w:pPr>
              <w:keepNext/>
              <w:spacing w:after="0" w:line="240" w:lineRule="auto"/>
              <w:jc w:val="center"/>
              <w:rPr>
                <w:rFonts w:cs="Arial"/>
                <w:noProof/>
              </w:rPr>
            </w:pPr>
          </w:p>
        </w:tc>
      </w:tr>
    </w:tbl>
    <w:p w14:paraId="1D380FF8" w14:textId="77777777" w:rsidR="005431FA" w:rsidRPr="005431FA" w:rsidRDefault="005431FA" w:rsidP="005431FA">
      <w:pPr>
        <w:pStyle w:val="RAN4H3"/>
        <w:rPr>
          <w:lang w:val="en-GB"/>
        </w:rPr>
      </w:pPr>
      <w:r w:rsidRPr="005431FA">
        <w:rPr>
          <w:lang w:val="en-GB"/>
        </w:rPr>
        <w:t>Power Angular Distribution</w:t>
      </w:r>
    </w:p>
    <w:p w14:paraId="0E6C3B86" w14:textId="5E2794EE" w:rsidR="005431FA" w:rsidRDefault="0049602B" w:rsidP="005431FA">
      <w:pPr>
        <w:rPr>
          <w:lang w:val="en-GB"/>
        </w:rPr>
      </w:pPr>
      <w:r>
        <w:rPr>
          <w:lang w:val="en-GB"/>
        </w:rPr>
        <w:t xml:space="preserve">Spatial properties were analysed based on </w:t>
      </w:r>
      <w:r w:rsidRPr="0049602B">
        <w:rPr>
          <w:lang w:val="en-GB"/>
        </w:rPr>
        <w:t>measurement campaign B</w:t>
      </w:r>
    </w:p>
    <w:p w14:paraId="2EC97A82" w14:textId="77777777" w:rsidR="001D22D1" w:rsidRPr="001D22D1" w:rsidRDefault="001D22D1" w:rsidP="001D22D1">
      <w:pPr>
        <w:rPr>
          <w:u w:val="single"/>
          <w:lang w:val="en-GB"/>
        </w:rPr>
      </w:pPr>
      <w:r w:rsidRPr="001D22D1">
        <w:rPr>
          <w:u w:val="single"/>
          <w:lang w:val="en-GB"/>
        </w:rPr>
        <w:t>Angle of Arrival stability</w:t>
      </w:r>
    </w:p>
    <w:bookmarkStart w:id="10" w:name="_Hlk179141940"/>
    <w:p w14:paraId="026DAB57" w14:textId="03FF19C1" w:rsidR="001D22D1" w:rsidRPr="001D22D1" w:rsidRDefault="001D22D1" w:rsidP="001D22D1">
      <w:pPr>
        <w:rPr>
          <w:rFonts w:eastAsia="SimSun" w:cs="Arial"/>
          <w:lang w:val="en-GB"/>
        </w:rPr>
      </w:pPr>
      <w:r w:rsidRPr="001D22D1">
        <w:rPr>
          <w:rFonts w:eastAsia="SimSun" w:cs="Arial"/>
          <w:lang w:val="en-GB"/>
        </w:rPr>
        <w:fldChar w:fldCharType="begin"/>
      </w:r>
      <w:r w:rsidRPr="001D22D1">
        <w:rPr>
          <w:rFonts w:eastAsia="SimSun" w:cs="Arial"/>
          <w:lang w:val="en-GB"/>
        </w:rPr>
        <w:instrText xml:space="preserve"> REF _Ref179141353 \h </w:instrText>
      </w:r>
      <w:r w:rsidRPr="001D22D1">
        <w:rPr>
          <w:rFonts w:eastAsia="SimSun" w:cs="Arial"/>
          <w:lang w:val="en-GB"/>
        </w:rPr>
      </w:r>
      <w:r w:rsidRPr="001D22D1">
        <w:rPr>
          <w:rFonts w:eastAsia="SimSun" w:cs="Arial"/>
          <w:lang w:val="en-GB"/>
        </w:rPr>
        <w:fldChar w:fldCharType="separate"/>
      </w:r>
      <w:r w:rsidRPr="001D22D1">
        <w:rPr>
          <w:rFonts w:eastAsia="SimSun" w:cs="Arial"/>
        </w:rPr>
        <w:t xml:space="preserve">Figures </w:t>
      </w:r>
      <w:r>
        <w:rPr>
          <w:rFonts w:eastAsia="SimSun" w:cs="Arial"/>
          <w:noProof/>
        </w:rPr>
        <w:t>4</w:t>
      </w:r>
      <w:r w:rsidRPr="001D22D1">
        <w:rPr>
          <w:rFonts w:eastAsia="SimSun" w:cs="Arial"/>
          <w:lang w:val="en-GB"/>
        </w:rPr>
        <w:fldChar w:fldCharType="end"/>
      </w:r>
      <w:r w:rsidRPr="001D22D1">
        <w:rPr>
          <w:rFonts w:eastAsia="SimSun" w:cs="Arial"/>
          <w:lang w:val="en-GB"/>
        </w:rPr>
        <w:t xml:space="preserve"> and </w:t>
      </w:r>
      <w:r>
        <w:rPr>
          <w:rFonts w:eastAsia="SimSun" w:cs="Arial"/>
          <w:lang w:val="en-GB"/>
        </w:rPr>
        <w:t>5</w:t>
      </w:r>
      <w:r w:rsidRPr="001D22D1">
        <w:rPr>
          <w:rFonts w:eastAsia="SimSun" w:cs="Arial"/>
          <w:lang w:val="en-GB"/>
        </w:rPr>
        <w:t xml:space="preserve"> illustrate the estimated AoAs over time. In this analysis, the focus was on exploring whether MIMO </w:t>
      </w:r>
      <w:r w:rsidRPr="001D22D1">
        <w:rPr>
          <w:rFonts w:eastAsia="SimSun" w:cs="Arial"/>
        </w:rPr>
        <w:t xml:space="preserve">channels in typical field deployments have long-term stable spatial preferences. Presence of </w:t>
      </w:r>
      <w:r w:rsidRPr="001D22D1">
        <w:rPr>
          <w:rFonts w:eastAsia="SimSun" w:cs="Arial"/>
          <w:lang w:val="en-GB"/>
        </w:rPr>
        <w:t>three dominant arrivals was assumed and a simple implementation of MUSIC algorithm was applied to measured MIMO channel matrices.</w:t>
      </w:r>
    </w:p>
    <w:bookmarkEnd w:id="10"/>
    <w:p w14:paraId="4452E17A" w14:textId="77777777" w:rsidR="001D22D1" w:rsidRPr="001D22D1" w:rsidRDefault="001D22D1" w:rsidP="001D22D1">
      <w:pPr>
        <w:keepNext/>
        <w:jc w:val="center"/>
        <w:rPr>
          <w:rFonts w:eastAsia="SimSun" w:cs="Arial"/>
        </w:rPr>
      </w:pPr>
      <w:r w:rsidRPr="001D22D1">
        <w:rPr>
          <w:rFonts w:eastAsia="SimSun" w:cs="Arial"/>
          <w:noProof/>
        </w:rPr>
        <w:lastRenderedPageBreak/>
        <w:drawing>
          <wp:inline distT="0" distB="0" distL="0" distR="0" wp14:anchorId="5F53FDD8" wp14:editId="343E1FF6">
            <wp:extent cx="2892380" cy="2169209"/>
            <wp:effectExtent l="0" t="0" r="3810" b="2540"/>
            <wp:docPr id="8398088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0886" name="Picture 1" descr="A graph of a diagram&#10;&#10;Description automatically generated with medium confidence"/>
                    <pic:cNvPicPr/>
                  </pic:nvPicPr>
                  <pic:blipFill>
                    <a:blip r:embed="rId19" cstate="print">
                      <a:extLst>
                        <a:ext uri="{28A0092B-C50C-407E-A947-70E740481C1C}">
                          <a14:useLocalDpi xmlns:a14="http://schemas.microsoft.com/office/drawing/2010/main"/>
                        </a:ext>
                      </a:extLst>
                    </a:blip>
                    <a:stretch>
                      <a:fillRect/>
                    </a:stretch>
                  </pic:blipFill>
                  <pic:spPr>
                    <a:xfrm>
                      <a:off x="0" y="0"/>
                      <a:ext cx="2924062" cy="2192970"/>
                    </a:xfrm>
                    <a:prstGeom prst="rect">
                      <a:avLst/>
                    </a:prstGeom>
                  </pic:spPr>
                </pic:pic>
              </a:graphicData>
            </a:graphic>
          </wp:inline>
        </w:drawing>
      </w:r>
      <w:r w:rsidRPr="001D22D1">
        <w:rPr>
          <w:rFonts w:eastAsia="SimSun" w:cs="Arial"/>
          <w:noProof/>
        </w:rPr>
        <w:drawing>
          <wp:inline distT="0" distB="0" distL="0" distR="0" wp14:anchorId="4E5CE7B3" wp14:editId="5D3194DE">
            <wp:extent cx="2733421" cy="2049995"/>
            <wp:effectExtent l="0" t="0" r="0" b="7620"/>
            <wp:docPr id="125779474" name="Picture 3" descr="A graph of a graph showing the same number of different types of ap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9474" name="Picture 3" descr="A graph of a graph showing the same number of different types of apa&#10;&#10;Description automatically generated with medium confidence"/>
                    <pic:cNvPicPr/>
                  </pic:nvPicPr>
                  <pic:blipFill>
                    <a:blip r:embed="rId20" cstate="print">
                      <a:extLst>
                        <a:ext uri="{28A0092B-C50C-407E-A947-70E740481C1C}">
                          <a14:useLocalDpi xmlns:a14="http://schemas.microsoft.com/office/drawing/2010/main"/>
                        </a:ext>
                      </a:extLst>
                    </a:blip>
                    <a:stretch>
                      <a:fillRect/>
                    </a:stretch>
                  </pic:blipFill>
                  <pic:spPr>
                    <a:xfrm>
                      <a:off x="0" y="0"/>
                      <a:ext cx="2758021" cy="2068445"/>
                    </a:xfrm>
                    <a:prstGeom prst="rect">
                      <a:avLst/>
                    </a:prstGeom>
                  </pic:spPr>
                </pic:pic>
              </a:graphicData>
            </a:graphic>
          </wp:inline>
        </w:drawing>
      </w:r>
    </w:p>
    <w:p w14:paraId="3AA0D9FE" w14:textId="4DC6EEEF" w:rsidR="001D22D1" w:rsidRPr="001D22D1" w:rsidRDefault="001D22D1" w:rsidP="001D22D1">
      <w:pPr>
        <w:spacing w:after="200" w:line="240" w:lineRule="auto"/>
        <w:jc w:val="center"/>
        <w:rPr>
          <w:rFonts w:ascii="Arial" w:eastAsia="SimSun" w:hAnsi="Arial" w:cs="Arial"/>
          <w:i/>
          <w:iCs/>
          <w:sz w:val="18"/>
          <w:szCs w:val="18"/>
          <w:lang w:val="en-GB"/>
        </w:rPr>
      </w:pPr>
      <w:r w:rsidRPr="001D22D1">
        <w:rPr>
          <w:rFonts w:ascii="Arial" w:eastAsia="SimSun" w:hAnsi="Arial" w:cs="Arial"/>
          <w:i/>
          <w:iCs/>
          <w:sz w:val="18"/>
          <w:szCs w:val="18"/>
        </w:rPr>
        <w:t xml:space="preserve">Figure </w:t>
      </w:r>
      <w:r>
        <w:rPr>
          <w:rFonts w:ascii="Arial" w:eastAsia="SimSun" w:hAnsi="Arial" w:cs="Arial"/>
          <w:i/>
          <w:iCs/>
          <w:sz w:val="18"/>
          <w:szCs w:val="18"/>
        </w:rPr>
        <w:t>4</w:t>
      </w:r>
      <w:r w:rsidRPr="001D22D1">
        <w:rPr>
          <w:rFonts w:ascii="Arial" w:eastAsia="SimSun" w:hAnsi="Arial" w:cs="Arial"/>
          <w:i/>
          <w:iCs/>
          <w:sz w:val="18"/>
          <w:szCs w:val="18"/>
        </w:rPr>
        <w:t>. Three primary AoAs for SRS from UE in Locations A and C.</w:t>
      </w:r>
    </w:p>
    <w:p w14:paraId="47D7B97E" w14:textId="77777777" w:rsidR="001D22D1" w:rsidRPr="001D22D1" w:rsidRDefault="001D22D1" w:rsidP="001D22D1">
      <w:pPr>
        <w:keepNext/>
        <w:jc w:val="center"/>
        <w:rPr>
          <w:rFonts w:eastAsia="SimSun" w:cs="Arial"/>
        </w:rPr>
      </w:pPr>
      <w:r w:rsidRPr="001D22D1">
        <w:rPr>
          <w:rFonts w:eastAsia="SimSun" w:cs="Arial"/>
          <w:noProof/>
        </w:rPr>
        <w:drawing>
          <wp:inline distT="0" distB="0" distL="0" distR="0" wp14:anchorId="5228F67E" wp14:editId="0885248E">
            <wp:extent cx="3019425" cy="2264491"/>
            <wp:effectExtent l="0" t="0" r="0" b="254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21" cstate="print">
                      <a:extLst>
                        <a:ext uri="{28A0092B-C50C-407E-A947-70E740481C1C}">
                          <a14:useLocalDpi xmlns:a14="http://schemas.microsoft.com/office/drawing/2010/main"/>
                        </a:ext>
                      </a:extLst>
                    </a:blip>
                    <a:stretch>
                      <a:fillRect/>
                    </a:stretch>
                  </pic:blipFill>
                  <pic:spPr>
                    <a:xfrm>
                      <a:off x="0" y="0"/>
                      <a:ext cx="3019425" cy="2264491"/>
                    </a:xfrm>
                    <a:prstGeom prst="rect">
                      <a:avLst/>
                    </a:prstGeom>
                  </pic:spPr>
                </pic:pic>
              </a:graphicData>
            </a:graphic>
          </wp:inline>
        </w:drawing>
      </w:r>
      <w:r w:rsidRPr="001D22D1">
        <w:rPr>
          <w:rFonts w:eastAsia="SimSun" w:cs="Arial"/>
          <w:noProof/>
        </w:rPr>
        <w:drawing>
          <wp:inline distT="0" distB="0" distL="0" distR="0" wp14:anchorId="76D81AD3" wp14:editId="5B89F62E">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22"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p w14:paraId="39F3F6E8" w14:textId="441AA8B5" w:rsidR="001D22D1" w:rsidRPr="001D22D1" w:rsidRDefault="001D22D1" w:rsidP="001D22D1">
      <w:pPr>
        <w:spacing w:after="200" w:line="240" w:lineRule="auto"/>
        <w:jc w:val="center"/>
        <w:rPr>
          <w:rFonts w:ascii="Arial" w:eastAsia="SimSun" w:hAnsi="Arial" w:cs="Arial"/>
          <w:i/>
          <w:iCs/>
          <w:sz w:val="18"/>
          <w:szCs w:val="18"/>
          <w:lang w:val="en-GB"/>
        </w:rPr>
      </w:pPr>
      <w:r w:rsidRPr="001D22D1">
        <w:rPr>
          <w:rFonts w:ascii="Arial" w:eastAsia="SimSun" w:hAnsi="Arial" w:cs="Arial"/>
          <w:i/>
          <w:iCs/>
          <w:sz w:val="18"/>
          <w:szCs w:val="18"/>
        </w:rPr>
        <w:t xml:space="preserve">Figure </w:t>
      </w:r>
      <w:r>
        <w:rPr>
          <w:rFonts w:ascii="Arial" w:eastAsia="SimSun" w:hAnsi="Arial" w:cs="Arial"/>
          <w:i/>
          <w:iCs/>
          <w:sz w:val="18"/>
          <w:szCs w:val="18"/>
        </w:rPr>
        <w:t>5</w:t>
      </w:r>
      <w:r w:rsidRPr="001D22D1">
        <w:rPr>
          <w:rFonts w:ascii="Arial" w:eastAsia="SimSun" w:hAnsi="Arial" w:cs="Arial"/>
          <w:i/>
          <w:iCs/>
          <w:sz w:val="18"/>
          <w:szCs w:val="18"/>
        </w:rPr>
        <w:t>. Three primary AoAs for SRS from UE in Location B and D.</w:t>
      </w:r>
    </w:p>
    <w:p w14:paraId="52B79EF7" w14:textId="77777777" w:rsidR="00157E64" w:rsidRPr="00157E64" w:rsidRDefault="00157E64" w:rsidP="00157E64">
      <w:pPr>
        <w:rPr>
          <w:u w:val="single"/>
        </w:rPr>
      </w:pPr>
      <w:r w:rsidRPr="00157E64">
        <w:rPr>
          <w:u w:val="single"/>
        </w:rPr>
        <w:t>Angular Spread in MIMO channels</w:t>
      </w:r>
    </w:p>
    <w:tbl>
      <w:tblPr>
        <w:tblStyle w:val="TableGrid3"/>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157E64" w:rsidRPr="00157E64" w14:paraId="22992227" w14:textId="77777777" w:rsidTr="00F36BDE">
        <w:tc>
          <w:tcPr>
            <w:tcW w:w="4808" w:type="dxa"/>
          </w:tcPr>
          <w:p w14:paraId="695A4C09" w14:textId="77777777" w:rsidR="00157E64" w:rsidRPr="00157E64" w:rsidRDefault="00157E64" w:rsidP="00157E64">
            <w:pPr>
              <w:keepNext/>
              <w:spacing w:after="0" w:line="240" w:lineRule="auto"/>
              <w:jc w:val="center"/>
              <w:rPr>
                <w:rFonts w:cs="Arial"/>
              </w:rPr>
            </w:pPr>
            <w:r w:rsidRPr="00157E64">
              <w:rPr>
                <w:rFonts w:cs="Arial"/>
                <w:noProof/>
              </w:rPr>
              <w:drawing>
                <wp:anchor distT="0" distB="0" distL="114300" distR="114300" simplePos="0" relativeHeight="251666432" behindDoc="0" locked="0" layoutInCell="1" allowOverlap="1" wp14:anchorId="2BD51732" wp14:editId="28E7A36B">
                  <wp:simplePos x="0" y="0"/>
                  <wp:positionH relativeFrom="column">
                    <wp:posOffset>542290</wp:posOffset>
                  </wp:positionH>
                  <wp:positionV relativeFrom="paragraph">
                    <wp:posOffset>1905</wp:posOffset>
                  </wp:positionV>
                  <wp:extent cx="2122805" cy="1591945"/>
                  <wp:effectExtent l="0" t="0" r="0" b="8255"/>
                  <wp:wrapThrough wrapText="bothSides">
                    <wp:wrapPolygon edited="0">
                      <wp:start x="0" y="0"/>
                      <wp:lineTo x="0" y="21454"/>
                      <wp:lineTo x="21322" y="21454"/>
                      <wp:lineTo x="21322"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22805" cy="1591945"/>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4823DB19" w14:textId="77777777" w:rsidR="00157E64" w:rsidRPr="00157E64" w:rsidRDefault="00157E64" w:rsidP="00157E64">
            <w:pPr>
              <w:keepNext/>
              <w:spacing w:after="0" w:line="240" w:lineRule="auto"/>
              <w:jc w:val="center"/>
              <w:rPr>
                <w:rFonts w:cs="Arial"/>
              </w:rPr>
            </w:pPr>
            <w:r w:rsidRPr="00157E64">
              <w:rPr>
                <w:rFonts w:cs="Arial"/>
                <w:noProof/>
              </w:rPr>
              <w:drawing>
                <wp:anchor distT="0" distB="0" distL="114300" distR="114300" simplePos="0" relativeHeight="251667456" behindDoc="0" locked="0" layoutInCell="1" allowOverlap="1" wp14:anchorId="597519EF" wp14:editId="7C70CC66">
                  <wp:simplePos x="0" y="0"/>
                  <wp:positionH relativeFrom="column">
                    <wp:posOffset>538480</wp:posOffset>
                  </wp:positionH>
                  <wp:positionV relativeFrom="paragraph">
                    <wp:posOffset>59690</wp:posOffset>
                  </wp:positionV>
                  <wp:extent cx="1885315" cy="1414145"/>
                  <wp:effectExtent l="0" t="0" r="635" b="0"/>
                  <wp:wrapThrough wrapText="bothSides">
                    <wp:wrapPolygon edited="0">
                      <wp:start x="0" y="0"/>
                      <wp:lineTo x="0" y="21241"/>
                      <wp:lineTo x="21389" y="21241"/>
                      <wp:lineTo x="21389"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85315" cy="1414145"/>
                          </a:xfrm>
                          <a:prstGeom prst="rect">
                            <a:avLst/>
                          </a:prstGeom>
                        </pic:spPr>
                      </pic:pic>
                    </a:graphicData>
                  </a:graphic>
                  <wp14:sizeRelH relativeFrom="margin">
                    <wp14:pctWidth>0</wp14:pctWidth>
                  </wp14:sizeRelH>
                  <wp14:sizeRelV relativeFrom="margin">
                    <wp14:pctHeight>0</wp14:pctHeight>
                  </wp14:sizeRelV>
                </wp:anchor>
              </w:drawing>
            </w:r>
          </w:p>
        </w:tc>
      </w:tr>
      <w:tr w:rsidR="00157E64" w:rsidRPr="00157E64" w14:paraId="23EB4399" w14:textId="77777777" w:rsidTr="00F36BDE">
        <w:tc>
          <w:tcPr>
            <w:tcW w:w="9617" w:type="dxa"/>
            <w:gridSpan w:val="2"/>
          </w:tcPr>
          <w:p w14:paraId="67C0045D" w14:textId="77777777" w:rsidR="00157E64" w:rsidRPr="00157E64" w:rsidRDefault="00157E64" w:rsidP="00157E64">
            <w:pPr>
              <w:spacing w:after="200" w:line="240" w:lineRule="auto"/>
              <w:jc w:val="center"/>
              <w:rPr>
                <w:rFonts w:ascii="Arial" w:hAnsi="Arial" w:cs="Arial"/>
                <w:sz w:val="18"/>
                <w:szCs w:val="18"/>
              </w:rPr>
            </w:pPr>
          </w:p>
          <w:p w14:paraId="4C744797" w14:textId="5C65138C" w:rsidR="00157E64" w:rsidRPr="00157E64" w:rsidRDefault="00157E64" w:rsidP="00157E64">
            <w:pPr>
              <w:spacing w:after="200" w:line="240" w:lineRule="auto"/>
              <w:jc w:val="center"/>
              <w:rPr>
                <w:rFonts w:ascii="Arial" w:hAnsi="Arial" w:cs="Arial"/>
                <w:noProof/>
                <w:sz w:val="18"/>
                <w:szCs w:val="18"/>
              </w:rPr>
            </w:pPr>
            <w:r w:rsidRPr="00157E64">
              <w:rPr>
                <w:rFonts w:ascii="Arial" w:hAnsi="Arial" w:cs="Arial"/>
                <w:sz w:val="18"/>
                <w:szCs w:val="18"/>
              </w:rPr>
              <w:t xml:space="preserve">Figure </w:t>
            </w:r>
            <w:r w:rsidR="003403BB">
              <w:rPr>
                <w:rFonts w:ascii="Arial" w:hAnsi="Arial" w:cs="Arial"/>
                <w:sz w:val="18"/>
                <w:szCs w:val="18"/>
              </w:rPr>
              <w:t>6</w:t>
            </w:r>
            <w:r w:rsidRPr="00157E64">
              <w:rPr>
                <w:rFonts w:ascii="Arial" w:hAnsi="Arial" w:cs="Arial"/>
                <w:sz w:val="18"/>
                <w:szCs w:val="18"/>
              </w:rPr>
              <w:t>.  Empirical CDF of Angular Spread for Locations A and C</w:t>
            </w:r>
            <w:r w:rsidRPr="00157E64">
              <w:rPr>
                <w:rFonts w:ascii="Arial" w:hAnsi="Arial" w:cs="Arial"/>
                <w:noProof/>
                <w:sz w:val="18"/>
                <w:szCs w:val="18"/>
              </w:rPr>
              <w:t xml:space="preserve"> </w:t>
            </w:r>
          </w:p>
        </w:tc>
      </w:tr>
      <w:tr w:rsidR="00157E64" w:rsidRPr="00157E64" w14:paraId="4595E266" w14:textId="77777777" w:rsidTr="00F36BDE">
        <w:tc>
          <w:tcPr>
            <w:tcW w:w="4808" w:type="dxa"/>
          </w:tcPr>
          <w:p w14:paraId="138D12F6" w14:textId="77777777" w:rsidR="00157E64" w:rsidRPr="00157E64" w:rsidRDefault="00157E64" w:rsidP="00157E64">
            <w:pPr>
              <w:keepNext/>
              <w:spacing w:after="0" w:line="240" w:lineRule="auto"/>
              <w:jc w:val="center"/>
              <w:rPr>
                <w:rFonts w:cs="Arial"/>
              </w:rPr>
            </w:pPr>
            <w:r w:rsidRPr="00157E64">
              <w:rPr>
                <w:rFonts w:cs="Arial"/>
                <w:noProof/>
              </w:rPr>
              <w:lastRenderedPageBreak/>
              <w:drawing>
                <wp:anchor distT="0" distB="0" distL="114300" distR="114300" simplePos="0" relativeHeight="251664384" behindDoc="0" locked="0" layoutInCell="1" allowOverlap="1" wp14:anchorId="0E5E5873" wp14:editId="5473DCC3">
                  <wp:simplePos x="0" y="0"/>
                  <wp:positionH relativeFrom="column">
                    <wp:posOffset>536176</wp:posOffset>
                  </wp:positionH>
                  <wp:positionV relativeFrom="paragraph">
                    <wp:posOffset>183</wp:posOffset>
                  </wp:positionV>
                  <wp:extent cx="2180095" cy="1635072"/>
                  <wp:effectExtent l="0" t="0" r="0" b="3810"/>
                  <wp:wrapThrough wrapText="bothSides">
                    <wp:wrapPolygon edited="0">
                      <wp:start x="0" y="0"/>
                      <wp:lineTo x="0" y="21399"/>
                      <wp:lineTo x="21329" y="21399"/>
                      <wp:lineTo x="21329" y="0"/>
                      <wp:lineTo x="0" y="0"/>
                    </wp:wrapPolygon>
                  </wp:wrapThrough>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80095" cy="1635072"/>
                          </a:xfrm>
                          <a:prstGeom prst="rect">
                            <a:avLst/>
                          </a:prstGeom>
                        </pic:spPr>
                      </pic:pic>
                    </a:graphicData>
                  </a:graphic>
                </wp:anchor>
              </w:drawing>
            </w:r>
          </w:p>
        </w:tc>
        <w:tc>
          <w:tcPr>
            <w:tcW w:w="4809" w:type="dxa"/>
          </w:tcPr>
          <w:p w14:paraId="261D1AB2" w14:textId="77777777" w:rsidR="00157E64" w:rsidRPr="00157E64" w:rsidRDefault="00157E64" w:rsidP="00157E64">
            <w:pPr>
              <w:keepNext/>
              <w:spacing w:after="0" w:line="240" w:lineRule="auto"/>
              <w:jc w:val="center"/>
              <w:rPr>
                <w:rFonts w:cs="Arial"/>
              </w:rPr>
            </w:pPr>
            <w:r w:rsidRPr="00157E64">
              <w:rPr>
                <w:rFonts w:cs="Arial"/>
                <w:noProof/>
              </w:rPr>
              <w:drawing>
                <wp:anchor distT="0" distB="0" distL="114300" distR="114300" simplePos="0" relativeHeight="251665408" behindDoc="0" locked="0" layoutInCell="1" allowOverlap="1" wp14:anchorId="7BE90C63" wp14:editId="368D3338">
                  <wp:simplePos x="0" y="0"/>
                  <wp:positionH relativeFrom="column">
                    <wp:posOffset>560705</wp:posOffset>
                  </wp:positionH>
                  <wp:positionV relativeFrom="paragraph">
                    <wp:posOffset>14605</wp:posOffset>
                  </wp:positionV>
                  <wp:extent cx="1913890" cy="1435100"/>
                  <wp:effectExtent l="0" t="0" r="0" b="0"/>
                  <wp:wrapThrough wrapText="bothSides">
                    <wp:wrapPolygon edited="0">
                      <wp:start x="0" y="0"/>
                      <wp:lineTo x="0" y="21218"/>
                      <wp:lineTo x="21285" y="21218"/>
                      <wp:lineTo x="21285" y="0"/>
                      <wp:lineTo x="0" y="0"/>
                    </wp:wrapPolygon>
                  </wp:wrapThrough>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13890" cy="1435100"/>
                          </a:xfrm>
                          <a:prstGeom prst="rect">
                            <a:avLst/>
                          </a:prstGeom>
                        </pic:spPr>
                      </pic:pic>
                    </a:graphicData>
                  </a:graphic>
                  <wp14:sizeRelH relativeFrom="margin">
                    <wp14:pctWidth>0</wp14:pctWidth>
                  </wp14:sizeRelH>
                  <wp14:sizeRelV relativeFrom="margin">
                    <wp14:pctHeight>0</wp14:pctHeight>
                  </wp14:sizeRelV>
                </wp:anchor>
              </w:drawing>
            </w:r>
          </w:p>
        </w:tc>
      </w:tr>
      <w:tr w:rsidR="00157E64" w:rsidRPr="00157E64" w14:paraId="415D1AAC" w14:textId="77777777" w:rsidTr="00F36BDE">
        <w:trPr>
          <w:trHeight w:val="243"/>
        </w:trPr>
        <w:tc>
          <w:tcPr>
            <w:tcW w:w="9617" w:type="dxa"/>
            <w:gridSpan w:val="2"/>
          </w:tcPr>
          <w:p w14:paraId="221B44B0" w14:textId="77777777" w:rsidR="00157E64" w:rsidRPr="00157E64" w:rsidRDefault="00157E64" w:rsidP="00157E64">
            <w:pPr>
              <w:spacing w:after="200" w:line="240" w:lineRule="auto"/>
              <w:jc w:val="center"/>
              <w:rPr>
                <w:rFonts w:ascii="Arial" w:hAnsi="Arial" w:cs="Arial"/>
                <w:sz w:val="18"/>
                <w:szCs w:val="18"/>
              </w:rPr>
            </w:pPr>
          </w:p>
          <w:p w14:paraId="0B26E16B" w14:textId="532175A3" w:rsidR="00157E64" w:rsidRPr="00157E64" w:rsidRDefault="00157E64" w:rsidP="00157E64">
            <w:pPr>
              <w:spacing w:after="200" w:line="240" w:lineRule="auto"/>
              <w:jc w:val="center"/>
              <w:rPr>
                <w:rFonts w:ascii="Arial" w:hAnsi="Arial" w:cs="Arial"/>
                <w:sz w:val="18"/>
                <w:szCs w:val="18"/>
                <w:lang w:val="en-GB"/>
              </w:rPr>
            </w:pPr>
            <w:r w:rsidRPr="00157E64">
              <w:rPr>
                <w:rFonts w:ascii="Arial" w:hAnsi="Arial" w:cs="Arial"/>
                <w:sz w:val="18"/>
                <w:szCs w:val="18"/>
              </w:rPr>
              <w:t xml:space="preserve">Figure </w:t>
            </w:r>
            <w:r w:rsidR="003403BB">
              <w:rPr>
                <w:rFonts w:ascii="Arial" w:hAnsi="Arial" w:cs="Arial"/>
                <w:sz w:val="18"/>
                <w:szCs w:val="18"/>
              </w:rPr>
              <w:t>7</w:t>
            </w:r>
            <w:r w:rsidRPr="00157E64">
              <w:rPr>
                <w:rFonts w:ascii="Arial" w:hAnsi="Arial" w:cs="Arial"/>
                <w:sz w:val="18"/>
                <w:szCs w:val="18"/>
              </w:rPr>
              <w:t>. Empirical CDF of  Angular Spread for Locations B and D.</w:t>
            </w:r>
          </w:p>
          <w:p w14:paraId="6DA2724D" w14:textId="1EDC4220" w:rsidR="00157E64" w:rsidRPr="00157E64" w:rsidRDefault="00157E64" w:rsidP="00157E64">
            <w:pPr>
              <w:keepNext/>
              <w:spacing w:after="0" w:line="240" w:lineRule="auto"/>
              <w:rPr>
                <w:rFonts w:cs="Arial"/>
                <w:noProof/>
              </w:rPr>
            </w:pPr>
            <w:r w:rsidRPr="00157E64">
              <w:rPr>
                <w:rFonts w:cs="Arial"/>
                <w:noProof/>
              </w:rPr>
              <w:t xml:space="preserve">The empirical CDF of angular spread has been computed for 4 different locations, as shown in Figures </w:t>
            </w:r>
            <w:r w:rsidR="003403BB">
              <w:rPr>
                <w:rFonts w:cs="Arial"/>
                <w:noProof/>
              </w:rPr>
              <w:t>6</w:t>
            </w:r>
            <w:r w:rsidRPr="00157E64">
              <w:rPr>
                <w:rFonts w:cs="Arial"/>
                <w:noProof/>
              </w:rPr>
              <w:t xml:space="preserve"> and </w:t>
            </w:r>
            <w:r w:rsidR="003403BB">
              <w:rPr>
                <w:rFonts w:cs="Arial"/>
                <w:noProof/>
              </w:rPr>
              <w:t>7</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angular spread calculations are based on antenna correlation estimates, as described in [9].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r w:rsidRPr="00157E64">
              <w:rPr>
                <w:rFonts w:cs="Arial"/>
                <w:noProof/>
              </w:rPr>
              <w:br/>
            </w: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0C07E92A" w14:textId="77777777" w:rsidR="00157E64" w:rsidRPr="00157E64" w:rsidRDefault="00157E64" w:rsidP="00157E64">
            <w:pPr>
              <w:keepNext/>
              <w:spacing w:after="0" w:line="240" w:lineRule="auto"/>
              <w:rPr>
                <w:rFonts w:cs="Arial"/>
                <w:noProof/>
              </w:rPr>
            </w:pPr>
          </w:p>
          <w:p w14:paraId="2688A708" w14:textId="22000196" w:rsidR="00157E64" w:rsidRPr="00157E64" w:rsidRDefault="00157E64" w:rsidP="00157E64">
            <w:pPr>
              <w:keepNext/>
              <w:spacing w:after="0" w:line="240" w:lineRule="auto"/>
              <w:rPr>
                <w:rFonts w:cs="Arial"/>
                <w:b/>
                <w:bCs/>
                <w:noProof/>
              </w:rPr>
            </w:pPr>
          </w:p>
          <w:p w14:paraId="0D74A1F4" w14:textId="77777777" w:rsidR="00531412" w:rsidRPr="00531412" w:rsidRDefault="00531412" w:rsidP="00531412">
            <w:pPr>
              <w:rPr>
                <w:u w:val="single"/>
                <w:lang w:val="en-GB"/>
              </w:rPr>
            </w:pPr>
            <w:r w:rsidRPr="00531412">
              <w:rPr>
                <w:u w:val="single"/>
                <w:lang w:val="en-GB"/>
              </w:rPr>
              <w:t>Time Correlation Analysis</w:t>
            </w:r>
          </w:p>
          <w:p w14:paraId="4E75B99F" w14:textId="77777777" w:rsidR="00531412" w:rsidRPr="00531412" w:rsidRDefault="00531412" w:rsidP="00531412">
            <w:pPr>
              <w:rPr>
                <w:rFonts w:eastAsia="MS Mincho" w:cs="Arial"/>
                <w:lang w:val="en-GB" w:eastAsia="ja-JP"/>
              </w:rPr>
            </w:pPr>
            <w:r w:rsidRPr="00531412">
              <w:rPr>
                <w:rFonts w:eastAsia="MS Mincho" w:cs="Arial"/>
                <w:lang w:val="en-GB" w:eastAsia="ja-JP"/>
              </w:rPr>
              <w:t>The time correlation across SRS transmissions is computed over the full duration of the dataset by evaluating the similarity between channel snapshots separated by forward time lags of up to 2 seconds</w:t>
            </w:r>
            <w:r w:rsidRPr="00531412">
              <w:rPr>
                <w:rFonts w:eastAsia="MS Mincho" w:cs="Arial"/>
                <w:lang w:eastAsia="ja-JP"/>
              </w:rPr>
              <w:t>.</w:t>
            </w:r>
          </w:p>
          <w:p w14:paraId="155EFA81" w14:textId="77777777" w:rsidR="00531412" w:rsidRPr="00531412" w:rsidRDefault="00531412" w:rsidP="00531412">
            <w:pPr>
              <w:rPr>
                <w:rFonts w:eastAsia="MS Mincho" w:cs="Arial"/>
                <w:lang w:eastAsia="ja-JP"/>
              </w:rPr>
            </w:pP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xml:space="preserve">,  averaged over all valid time indices: </w:t>
            </w:r>
            <w:r w:rsidRPr="00531412">
              <w:rPr>
                <w:rFonts w:eastAsia="MS Mincho" w:cs="Arial"/>
                <w:lang w:eastAsia="ja-JP"/>
              </w:rPr>
              <w:br/>
            </w:r>
            <w:r w:rsidRPr="00531412">
              <w:rPr>
                <w:rFonts w:eastAsia="MS Mincho" w:cs="Arial"/>
                <w:lang w:eastAsia="ja-JP"/>
              </w:rPr>
              <w:br/>
            </w: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77BCF65C" w14:textId="77777777" w:rsidR="00531412" w:rsidRPr="00531412" w:rsidRDefault="00531412" w:rsidP="00531412">
            <w:pPr>
              <w:rPr>
                <w:rFonts w:eastAsia="MS Mincho" w:cs="Arial"/>
                <w:lang w:eastAsia="ja-JP"/>
              </w:rPr>
            </w:pPr>
            <w:r w:rsidRPr="00531412">
              <w:rPr>
                <w:rFonts w:eastAsia="MS Mincho" w:cs="Arial"/>
                <w:lang w:eastAsia="ja-JP"/>
              </w:rPr>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27441CE9" w14:textId="77777777" w:rsidR="00531412" w:rsidRPr="00531412" w:rsidRDefault="00531412" w:rsidP="00531412">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7B15E94A" w14:textId="77777777" w:rsidR="00531412" w:rsidRPr="00531412" w:rsidRDefault="001C42E0" w:rsidP="00531412">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t</m:t>
                        </m:r>
                        <m:r>
                          <w:rPr>
                            <w:rFonts w:ascii="Cambria Math" w:hAnsi="Cambria Math" w:cs="Arial"/>
                          </w:rPr>
                          <m:t xml:space="preserve">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m:t>
                    </m:r>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2A3A323" w14:textId="5F408F11" w:rsidR="00531412" w:rsidRPr="00531412" w:rsidRDefault="00531412" w:rsidP="00531412">
            <w:pPr>
              <w:rPr>
                <w:rFonts w:eastAsia="MS Mincho" w:cs="Arial"/>
                <w:lang w:eastAsia="ja-JP"/>
              </w:rPr>
            </w:pPr>
          </w:p>
          <w:p w14:paraId="2AB634E2" w14:textId="18507FD9" w:rsidR="00531412" w:rsidRPr="00531412" w:rsidRDefault="00531412" w:rsidP="00531412">
            <w:pPr>
              <w:rPr>
                <w:rFonts w:eastAsia="MS Mincho" w:cs="Arial"/>
                <w:lang w:eastAsia="ja-JP"/>
              </w:rPr>
            </w:pPr>
          </w:p>
          <w:p w14:paraId="2B177A4D" w14:textId="53AE401C" w:rsidR="00531412" w:rsidRPr="00531412" w:rsidRDefault="00531412" w:rsidP="00531412">
            <w:pPr>
              <w:rPr>
                <w:rFonts w:eastAsia="MS Mincho" w:cs="Arial"/>
                <w:lang w:val="en-GB" w:eastAsia="ja-JP"/>
              </w:rPr>
            </w:pPr>
          </w:p>
          <w:p w14:paraId="3EBB984A" w14:textId="4B7719C7" w:rsidR="00531412" w:rsidRPr="00531412" w:rsidRDefault="00531412" w:rsidP="00531412">
            <w:pPr>
              <w:keepNext/>
              <w:jc w:val="center"/>
              <w:rPr>
                <w:rFonts w:cs="Arial"/>
              </w:rPr>
            </w:pPr>
          </w:p>
          <w:p w14:paraId="3DCE3130" w14:textId="09D98CC8" w:rsidR="00531412" w:rsidRPr="00531412" w:rsidRDefault="00531412" w:rsidP="00531412">
            <w:pPr>
              <w:rPr>
                <w:rFonts w:cs="Arial"/>
              </w:rPr>
            </w:pPr>
          </w:p>
          <w:p w14:paraId="2A41E444" w14:textId="77777777" w:rsidR="00531412" w:rsidRPr="00531412" w:rsidRDefault="00531412" w:rsidP="00531412">
            <w:pPr>
              <w:rPr>
                <w:rFonts w:cs="Arial"/>
              </w:rPr>
            </w:pPr>
          </w:p>
          <w:p w14:paraId="3CDED8C6" w14:textId="634555E9" w:rsidR="00531412" w:rsidRPr="00531412" w:rsidRDefault="00531412" w:rsidP="00531412">
            <w:pPr>
              <w:ind w:left="1440"/>
              <w:rPr>
                <w:rFonts w:cs="Arial"/>
                <w:lang w:eastAsia="zh-CN"/>
              </w:rPr>
            </w:pPr>
            <w:r w:rsidRPr="00531412">
              <w:rPr>
                <w:rFonts w:eastAsia="MS Mincho" w:cs="Arial"/>
                <w:noProof/>
                <w:lang w:eastAsia="ja-JP"/>
              </w:rPr>
              <w:lastRenderedPageBreak/>
              <w:drawing>
                <wp:anchor distT="0" distB="0" distL="114300" distR="114300" simplePos="0" relativeHeight="251672576" behindDoc="0" locked="0" layoutInCell="1" allowOverlap="1" wp14:anchorId="20D2AB0D" wp14:editId="1125FAD3">
                  <wp:simplePos x="0" y="0"/>
                  <wp:positionH relativeFrom="margin">
                    <wp:posOffset>1104900</wp:posOffset>
                  </wp:positionH>
                  <wp:positionV relativeFrom="paragraph">
                    <wp:posOffset>-561975</wp:posOffset>
                  </wp:positionV>
                  <wp:extent cx="3954865" cy="2925787"/>
                  <wp:effectExtent l="0" t="0" r="7620" b="8255"/>
                  <wp:wrapNone/>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anchor>
              </w:drawing>
            </w:r>
          </w:p>
          <w:p w14:paraId="4C2EF620" w14:textId="77777777" w:rsidR="00531412" w:rsidRDefault="00531412" w:rsidP="00531412">
            <w:pPr>
              <w:rPr>
                <w:rFonts w:cs="Arial"/>
              </w:rPr>
            </w:pPr>
          </w:p>
          <w:p w14:paraId="6003A9F9" w14:textId="77777777" w:rsidR="00531412" w:rsidRDefault="00531412" w:rsidP="00531412">
            <w:pPr>
              <w:rPr>
                <w:rFonts w:cs="Arial"/>
              </w:rPr>
            </w:pPr>
          </w:p>
          <w:p w14:paraId="346FF913" w14:textId="77777777" w:rsidR="00531412" w:rsidRDefault="00531412" w:rsidP="00531412">
            <w:pPr>
              <w:rPr>
                <w:rFonts w:cs="Arial"/>
              </w:rPr>
            </w:pPr>
          </w:p>
          <w:p w14:paraId="60BB04B2" w14:textId="77777777" w:rsidR="00531412" w:rsidRDefault="00531412" w:rsidP="00531412">
            <w:pPr>
              <w:rPr>
                <w:rFonts w:cs="Arial"/>
              </w:rPr>
            </w:pPr>
          </w:p>
          <w:p w14:paraId="59BF1ACA" w14:textId="77777777" w:rsidR="00531412" w:rsidRPr="00531412" w:rsidRDefault="00531412" w:rsidP="00531412">
            <w:pPr>
              <w:rPr>
                <w:rFonts w:cs="Arial"/>
              </w:rPr>
            </w:pPr>
          </w:p>
          <w:p w14:paraId="40A50D6E" w14:textId="77777777" w:rsidR="00531412" w:rsidRPr="00531412" w:rsidRDefault="00531412" w:rsidP="00531412">
            <w:pPr>
              <w:rPr>
                <w:rFonts w:cs="Arial"/>
              </w:rPr>
            </w:pPr>
          </w:p>
          <w:p w14:paraId="17010CB4" w14:textId="77777777" w:rsidR="00531412" w:rsidRPr="00531412" w:rsidRDefault="00531412" w:rsidP="00531412">
            <w:pPr>
              <w:rPr>
                <w:rFonts w:cs="Arial"/>
              </w:rPr>
            </w:pPr>
          </w:p>
          <w:p w14:paraId="1E5123C5" w14:textId="77777777" w:rsidR="00531412" w:rsidRPr="00531412" w:rsidRDefault="00531412" w:rsidP="00531412">
            <w:pPr>
              <w:contextualSpacing/>
              <w:rPr>
                <w:rFonts w:cs="Arial"/>
                <w:lang w:val="en-GB"/>
              </w:rPr>
            </w:pPr>
          </w:p>
          <w:p w14:paraId="29D5EFE5" w14:textId="77777777" w:rsidR="00531412" w:rsidRPr="00531412" w:rsidRDefault="00531412" w:rsidP="00531412">
            <w:pPr>
              <w:contextualSpacing/>
              <w:rPr>
                <w:rFonts w:cs="Arial"/>
                <w:lang w:val="en-GB"/>
              </w:rPr>
            </w:pPr>
          </w:p>
          <w:tbl>
            <w:tblPr>
              <w:tblStyle w:val="TableGrid"/>
              <w:tblpPr w:leftFromText="180" w:rightFromText="180" w:vertAnchor="text" w:horzAnchor="margin" w:tblpXSpec="center" w:tblpY="118"/>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tblGrid>
            <w:tr w:rsidR="00531412" w:rsidRPr="00531412" w14:paraId="13AE50BB" w14:textId="77777777" w:rsidTr="00F36BDE">
              <w:trPr>
                <w:trHeight w:val="243"/>
              </w:trPr>
              <w:tc>
                <w:tcPr>
                  <w:tcW w:w="8500" w:type="dxa"/>
                </w:tcPr>
                <w:p w14:paraId="0F60E7EE" w14:textId="568F2442" w:rsidR="00531412" w:rsidRPr="00531412" w:rsidRDefault="00531412" w:rsidP="00531412">
                  <w:pPr>
                    <w:spacing w:after="200" w:line="240" w:lineRule="auto"/>
                    <w:ind w:left="720"/>
                    <w:rPr>
                      <w:rFonts w:ascii="Arial" w:eastAsia="SimSun" w:hAnsi="Arial" w:cs="Arial"/>
                      <w:noProof/>
                      <w:sz w:val="18"/>
                      <w:szCs w:val="18"/>
                    </w:rPr>
                  </w:pPr>
                  <w:r w:rsidRPr="00531412">
                    <w:rPr>
                      <w:rFonts w:ascii="Arial" w:eastAsia="SimSun" w:hAnsi="Arial" w:cs="Arial"/>
                      <w:sz w:val="18"/>
                      <w:szCs w:val="18"/>
                    </w:rPr>
                    <w:t xml:space="preserve">Figure </w:t>
                  </w:r>
                  <w:r>
                    <w:rPr>
                      <w:rFonts w:ascii="Arial" w:eastAsia="SimSun" w:hAnsi="Arial" w:cs="Arial"/>
                      <w:sz w:val="18"/>
                      <w:szCs w:val="18"/>
                    </w:rPr>
                    <w:t>7</w:t>
                  </w:r>
                  <w:r w:rsidRPr="00531412">
                    <w:rPr>
                      <w:rFonts w:ascii="Arial" w:eastAsia="SimSun" w:hAnsi="Arial" w:cs="Arial"/>
                      <w:sz w:val="18"/>
                      <w:szCs w:val="18"/>
                    </w:rPr>
                    <w:t>:  Average Time Correlation Across Four Locations Highlighting Time Lag (s).</w:t>
                  </w:r>
                </w:p>
              </w:tc>
            </w:tr>
          </w:tbl>
          <w:p w14:paraId="215BE369" w14:textId="77777777" w:rsidR="00531412" w:rsidRPr="00531412" w:rsidRDefault="00531412" w:rsidP="00531412">
            <w:pPr>
              <w:contextualSpacing/>
              <w:rPr>
                <w:rFonts w:cs="Arial"/>
                <w:lang w:val="en-GB"/>
              </w:rPr>
            </w:pPr>
          </w:p>
          <w:p w14:paraId="5D3005F0" w14:textId="77777777" w:rsidR="00531412" w:rsidRPr="00531412" w:rsidRDefault="00531412" w:rsidP="00531412">
            <w:pPr>
              <w:contextualSpacing/>
              <w:rPr>
                <w:rFonts w:cs="Arial"/>
                <w:lang w:val="en-GB"/>
              </w:rPr>
            </w:pPr>
          </w:p>
          <w:p w14:paraId="1660BD61" w14:textId="77777777" w:rsidR="00531412" w:rsidRPr="00531412" w:rsidRDefault="00531412" w:rsidP="00531412">
            <w:pPr>
              <w:contextualSpacing/>
              <w:rPr>
                <w:rFonts w:cs="Arial"/>
                <w:lang w:val="en-GB"/>
              </w:rPr>
            </w:pPr>
          </w:p>
          <w:tbl>
            <w:tblPr>
              <w:tblStyle w:val="TableGrid"/>
              <w:tblW w:w="0" w:type="auto"/>
              <w:jc w:val="center"/>
              <w:tblLook w:val="04A0" w:firstRow="1" w:lastRow="0" w:firstColumn="1" w:lastColumn="0" w:noHBand="0" w:noVBand="1"/>
            </w:tblPr>
            <w:tblGrid>
              <w:gridCol w:w="1222"/>
              <w:gridCol w:w="1072"/>
              <w:gridCol w:w="1694"/>
            </w:tblGrid>
            <w:tr w:rsidR="00531412" w:rsidRPr="00531412" w14:paraId="261C792C" w14:textId="77777777" w:rsidTr="00F36BDE">
              <w:trPr>
                <w:jc w:val="center"/>
              </w:trPr>
              <w:tc>
                <w:tcPr>
                  <w:tcW w:w="1222" w:type="dxa"/>
                </w:tcPr>
                <w:p w14:paraId="184DE903"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p>
              </w:tc>
              <w:tc>
                <w:tcPr>
                  <w:tcW w:w="1072" w:type="dxa"/>
                </w:tcPr>
                <w:p w14:paraId="7FF0E975"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 xml:space="preserve">Coherence Time, </w:t>
                  </w:r>
                  <m:oMath>
                    <m:sSub>
                      <m:sSubPr>
                        <m:ctrlPr>
                          <w:rPr>
                            <w:rFonts w:ascii="Cambria Math" w:eastAsia="SimSun" w:hAnsi="Cambria Math" w:cs="Arial"/>
                            <w:lang w:val="en-GB"/>
                          </w:rPr>
                        </m:ctrlPr>
                      </m:sSubPr>
                      <m:e>
                        <m:r>
                          <w:rPr>
                            <w:rFonts w:ascii="Cambria Math" w:eastAsia="SimSun" w:hAnsi="Cambria Math" w:cs="Arial"/>
                            <w:lang w:val="en-GB"/>
                          </w:rPr>
                          <m:t>T</m:t>
                        </m:r>
                      </m:e>
                      <m:sub>
                        <m:r>
                          <w:rPr>
                            <w:rFonts w:ascii="Cambria Math" w:eastAsia="SimSun" w:hAnsi="Cambria Math" w:cs="Arial"/>
                            <w:lang w:val="en-GB"/>
                          </w:rPr>
                          <m:t>c</m:t>
                        </m:r>
                      </m:sub>
                    </m:sSub>
                  </m:oMath>
                  <w:r w:rsidRPr="00531412">
                    <w:rPr>
                      <w:rFonts w:eastAsia="SimSun" w:cs="Arial"/>
                      <w:lang w:val="en-GB"/>
                    </w:rPr>
                    <w:t xml:space="preserve"> [s]</w:t>
                  </w:r>
                </w:p>
              </w:tc>
              <w:tc>
                <w:tcPr>
                  <w:tcW w:w="1694" w:type="dxa"/>
                </w:tcPr>
                <w:p w14:paraId="583937BF"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Doppler Spread</w:t>
                  </w:r>
                  <m:oMath>
                    <m:r>
                      <m:rPr>
                        <m:sty m:val="p"/>
                      </m:rPr>
                      <w:rPr>
                        <w:rFonts w:ascii="Cambria Math" w:eastAsia="SimSun" w:hAnsi="Cambria Math" w:cs="Arial"/>
                        <w:lang w:val="en-GB"/>
                      </w:rPr>
                      <m:t xml:space="preserve">, </m:t>
                    </m:r>
                    <m:r>
                      <m:rPr>
                        <m:sty m:val="p"/>
                      </m:rPr>
                      <w:rPr>
                        <w:rFonts w:ascii="Cambria Math" w:eastAsia="SimSun" w:hAnsi="Cambria Math" w:cs="Arial"/>
                        <w:lang w:val="en-GB"/>
                      </w:rPr>
                      <w:br/>
                    </m:r>
                    <m:sSub>
                      <m:sSubPr>
                        <m:ctrlPr>
                          <w:rPr>
                            <w:rFonts w:ascii="Cambria Math" w:eastAsia="SimSun" w:hAnsi="Cambria Math" w:cs="Arial"/>
                            <w:lang w:val="en-GB"/>
                          </w:rPr>
                        </m:ctrlPr>
                      </m:sSubPr>
                      <m:e>
                        <m:r>
                          <w:rPr>
                            <w:rFonts w:ascii="Cambria Math" w:eastAsia="SimSun" w:hAnsi="Cambria Math" w:cs="Arial"/>
                            <w:lang w:val="en-GB"/>
                          </w:rPr>
                          <m:t>f</m:t>
                        </m:r>
                      </m:e>
                      <m:sub>
                        <m:r>
                          <w:rPr>
                            <w:rFonts w:ascii="Cambria Math" w:eastAsia="SimSun" w:hAnsi="Cambria Math" w:cs="Arial"/>
                            <w:lang w:val="en-GB"/>
                          </w:rPr>
                          <m:t>D</m:t>
                        </m:r>
                      </m:sub>
                    </m:sSub>
                    <m:r>
                      <m:rPr>
                        <m:sty m:val="p"/>
                      </m:rPr>
                      <w:rPr>
                        <w:rFonts w:ascii="Cambria Math" w:eastAsia="SimSun" w:hAnsi="Cambria Math" w:cs="Arial"/>
                        <w:lang w:val="en-GB"/>
                      </w:rPr>
                      <m:t>≈</m:t>
                    </m:r>
                    <m:f>
                      <m:fPr>
                        <m:ctrlPr>
                          <w:rPr>
                            <w:rFonts w:ascii="Cambria Math" w:eastAsia="SimSun" w:hAnsi="Cambria Math" w:cs="Arial"/>
                            <w:lang w:val="en-GB"/>
                          </w:rPr>
                        </m:ctrlPr>
                      </m:fPr>
                      <m:num>
                        <m:r>
                          <m:rPr>
                            <m:sty m:val="p"/>
                          </m:rPr>
                          <w:rPr>
                            <w:rFonts w:ascii="Cambria Math" w:eastAsia="SimSun" w:hAnsi="Cambria Math" w:cs="Arial"/>
                            <w:lang w:val="en-GB"/>
                          </w:rPr>
                          <m:t>1</m:t>
                        </m:r>
                      </m:num>
                      <m:den>
                        <m:r>
                          <m:rPr>
                            <m:sty m:val="p"/>
                          </m:rPr>
                          <w:rPr>
                            <w:rFonts w:ascii="Cambria Math" w:eastAsia="SimSun" w:hAnsi="Cambria Math" w:cs="Arial"/>
                            <w:lang w:val="en-GB"/>
                          </w:rPr>
                          <m:t>2</m:t>
                        </m:r>
                        <m:sSub>
                          <m:sSubPr>
                            <m:ctrlPr>
                              <w:rPr>
                                <w:rFonts w:ascii="Cambria Math" w:eastAsia="SimSun" w:hAnsi="Cambria Math" w:cs="Arial"/>
                                <w:lang w:val="en-GB"/>
                              </w:rPr>
                            </m:ctrlPr>
                          </m:sSubPr>
                          <m:e>
                            <m:r>
                              <w:rPr>
                                <w:rFonts w:ascii="Cambria Math" w:eastAsia="SimSun" w:hAnsi="Cambria Math" w:cs="Arial"/>
                                <w:lang w:val="en-GB"/>
                              </w:rPr>
                              <m:t>T</m:t>
                            </m:r>
                          </m:e>
                          <m:sub>
                            <m:r>
                              <w:rPr>
                                <w:rFonts w:ascii="Cambria Math" w:eastAsia="SimSun" w:hAnsi="Cambria Math" w:cs="Arial"/>
                                <w:lang w:val="en-GB"/>
                              </w:rPr>
                              <m:t>c</m:t>
                            </m:r>
                            <m:r>
                              <m:rPr>
                                <m:sty m:val="p"/>
                              </m:rPr>
                              <w:rPr>
                                <w:rFonts w:ascii="Cambria Math" w:eastAsia="SimSun" w:hAnsi="Cambria Math" w:cs="Arial"/>
                                <w:lang w:val="en-GB"/>
                              </w:rPr>
                              <m:t xml:space="preserve">  </m:t>
                            </m:r>
                          </m:sub>
                        </m:sSub>
                      </m:den>
                    </m:f>
                  </m:oMath>
                  <w:r w:rsidRPr="00531412">
                    <w:rPr>
                      <w:rFonts w:eastAsia="SimSun" w:cs="Arial"/>
                      <w:lang w:val="en-GB"/>
                    </w:rPr>
                    <w:t>,  [Hz]</w:t>
                  </w:r>
                </w:p>
              </w:tc>
            </w:tr>
            <w:tr w:rsidR="00531412" w:rsidRPr="00531412" w14:paraId="7A0A0E66" w14:textId="77777777" w:rsidTr="00F36BDE">
              <w:trPr>
                <w:jc w:val="center"/>
              </w:trPr>
              <w:tc>
                <w:tcPr>
                  <w:tcW w:w="1222" w:type="dxa"/>
                </w:tcPr>
                <w:p w14:paraId="2D615E35"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A</w:t>
                  </w:r>
                </w:p>
              </w:tc>
              <w:tc>
                <w:tcPr>
                  <w:tcW w:w="1072" w:type="dxa"/>
                </w:tcPr>
                <w:p w14:paraId="0B67ED33"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1.44</w:t>
                  </w:r>
                </w:p>
              </w:tc>
              <w:tc>
                <w:tcPr>
                  <w:tcW w:w="1694" w:type="dxa"/>
                </w:tcPr>
                <w:p w14:paraId="2D037E1E"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0.3472</w:t>
                  </w:r>
                </w:p>
              </w:tc>
            </w:tr>
            <w:tr w:rsidR="00531412" w:rsidRPr="00531412" w14:paraId="1E20EB6E" w14:textId="77777777" w:rsidTr="00F36BDE">
              <w:trPr>
                <w:jc w:val="center"/>
              </w:trPr>
              <w:tc>
                <w:tcPr>
                  <w:tcW w:w="1222" w:type="dxa"/>
                </w:tcPr>
                <w:p w14:paraId="6ED76686"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B</w:t>
                  </w:r>
                </w:p>
              </w:tc>
              <w:tc>
                <w:tcPr>
                  <w:tcW w:w="1072" w:type="dxa"/>
                </w:tcPr>
                <w:p w14:paraId="58850C1A"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0.1</w:t>
                  </w:r>
                </w:p>
              </w:tc>
              <w:tc>
                <w:tcPr>
                  <w:tcW w:w="1694" w:type="dxa"/>
                </w:tcPr>
                <w:p w14:paraId="032E312B"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5</w:t>
                  </w:r>
                </w:p>
              </w:tc>
            </w:tr>
            <w:tr w:rsidR="00531412" w:rsidRPr="00531412" w14:paraId="12CB0093" w14:textId="77777777" w:rsidTr="00F36BDE">
              <w:trPr>
                <w:jc w:val="center"/>
              </w:trPr>
              <w:tc>
                <w:tcPr>
                  <w:tcW w:w="1222" w:type="dxa"/>
                </w:tcPr>
                <w:p w14:paraId="6FF4A643"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C</w:t>
                  </w:r>
                </w:p>
              </w:tc>
              <w:tc>
                <w:tcPr>
                  <w:tcW w:w="1072" w:type="dxa"/>
                </w:tcPr>
                <w:p w14:paraId="179B5E3D"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0.12</w:t>
                  </w:r>
                </w:p>
              </w:tc>
              <w:tc>
                <w:tcPr>
                  <w:tcW w:w="1694" w:type="dxa"/>
                </w:tcPr>
                <w:p w14:paraId="3E7B146A"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4.166</w:t>
                  </w:r>
                </w:p>
              </w:tc>
            </w:tr>
            <w:tr w:rsidR="00531412" w:rsidRPr="00531412" w14:paraId="48B5EC77" w14:textId="77777777" w:rsidTr="00F36BDE">
              <w:trPr>
                <w:jc w:val="center"/>
              </w:trPr>
              <w:tc>
                <w:tcPr>
                  <w:tcW w:w="1222" w:type="dxa"/>
                </w:tcPr>
                <w:p w14:paraId="10E1C79E"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D</w:t>
                  </w:r>
                </w:p>
              </w:tc>
              <w:tc>
                <w:tcPr>
                  <w:tcW w:w="1072" w:type="dxa"/>
                </w:tcPr>
                <w:p w14:paraId="40B3C56D"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0.1</w:t>
                  </w:r>
                </w:p>
              </w:tc>
              <w:tc>
                <w:tcPr>
                  <w:tcW w:w="1694" w:type="dxa"/>
                </w:tcPr>
                <w:p w14:paraId="4BA9B5F2" w14:textId="77777777" w:rsidR="00531412" w:rsidRPr="00531412" w:rsidRDefault="00531412" w:rsidP="001C42E0">
                  <w:pPr>
                    <w:keepNext/>
                    <w:framePr w:hSpace="180" w:wrap="around" w:vAnchor="text" w:hAnchor="margin" w:y="726"/>
                    <w:spacing w:after="0" w:line="240" w:lineRule="auto"/>
                    <w:contextualSpacing/>
                    <w:rPr>
                      <w:rFonts w:eastAsia="SimSun" w:cs="Arial"/>
                      <w:lang w:val="en-GB"/>
                    </w:rPr>
                  </w:pPr>
                  <w:r w:rsidRPr="00531412">
                    <w:rPr>
                      <w:rFonts w:eastAsia="SimSun" w:cs="Arial"/>
                      <w:lang w:val="en-GB"/>
                    </w:rPr>
                    <w:t>5</w:t>
                  </w:r>
                </w:p>
              </w:tc>
            </w:tr>
          </w:tbl>
          <w:p w14:paraId="063D6C1F" w14:textId="77777777" w:rsidR="00531412" w:rsidRPr="00531412" w:rsidRDefault="00531412" w:rsidP="00531412">
            <w:pPr>
              <w:spacing w:after="200" w:line="240" w:lineRule="auto"/>
              <w:jc w:val="center"/>
              <w:rPr>
                <w:rFonts w:ascii="Arial" w:hAnsi="Arial" w:cs="Arial"/>
                <w:i/>
                <w:iCs/>
                <w:sz w:val="18"/>
                <w:szCs w:val="18"/>
              </w:rPr>
            </w:pPr>
          </w:p>
          <w:p w14:paraId="7D69A166" w14:textId="3352578B" w:rsidR="00531412" w:rsidRPr="00531412" w:rsidRDefault="00531412" w:rsidP="00531412">
            <w:pPr>
              <w:spacing w:after="200" w:line="240" w:lineRule="auto"/>
              <w:jc w:val="center"/>
              <w:rPr>
                <w:rFonts w:ascii="Arial" w:hAnsi="Arial" w:cs="Arial"/>
                <w:i/>
                <w:iCs/>
                <w:sz w:val="18"/>
              </w:rPr>
            </w:pPr>
            <w:r w:rsidRPr="00531412">
              <w:rPr>
                <w:rFonts w:ascii="Arial" w:hAnsi="Arial" w:cs="Arial"/>
                <w:i/>
                <w:iCs/>
                <w:sz w:val="18"/>
                <w:szCs w:val="18"/>
              </w:rPr>
              <w:t xml:space="preserve">Table </w:t>
            </w:r>
            <w:r>
              <w:rPr>
                <w:rFonts w:ascii="Arial" w:hAnsi="Arial" w:cs="Arial"/>
                <w:i/>
                <w:iCs/>
                <w:sz w:val="18"/>
                <w:szCs w:val="18"/>
              </w:rPr>
              <w:t>3</w:t>
            </w:r>
            <w:r w:rsidRPr="00531412">
              <w:rPr>
                <w:rFonts w:ascii="Arial" w:hAnsi="Arial" w:cs="Arial"/>
                <w:i/>
                <w:iCs/>
                <w:sz w:val="18"/>
                <w:szCs w:val="18"/>
              </w:rPr>
              <w:t>: Temporal Channel Metrics: Coherence Time and Doppler Spread (</w:t>
            </w:r>
            <m:oMath>
              <m:r>
                <w:rPr>
                  <w:rFonts w:ascii="Cambria Math" w:hAnsi="Cambria Math" w:cs="Arial"/>
                  <w:sz w:val="18"/>
                  <w:szCs w:val="18"/>
                </w:rPr>
                <m:t>γ=0.5</m:t>
              </m:r>
            </m:oMath>
            <w:r w:rsidRPr="00531412">
              <w:rPr>
                <w:rFonts w:ascii="Arial" w:hAnsi="Arial" w:cs="Arial"/>
                <w:i/>
                <w:iCs/>
                <w:sz w:val="18"/>
                <w:szCs w:val="18"/>
              </w:rPr>
              <w:t>).</w:t>
            </w:r>
          </w:p>
          <w:p w14:paraId="5861B27A" w14:textId="530F499D" w:rsidR="00531412" w:rsidRPr="00531412" w:rsidRDefault="00531412" w:rsidP="00531412">
            <w:pPr>
              <w:contextualSpacing/>
              <w:rPr>
                <w:rFonts w:cs="Arial"/>
                <w:lang w:val="en-GB"/>
              </w:rPr>
            </w:pPr>
            <w:r w:rsidRPr="00531412">
              <w:rPr>
                <w:rFonts w:cs="Arial"/>
                <w:lang w:val="en-GB"/>
              </w:rPr>
              <w:t xml:space="preserve">Figure </w:t>
            </w:r>
            <w:r>
              <w:rPr>
                <w:rFonts w:cs="Arial"/>
                <w:lang w:val="en-GB"/>
              </w:rPr>
              <w:t>7</w:t>
            </w:r>
            <w:r w:rsidRPr="00531412">
              <w:rPr>
                <w:rFonts w:cs="Arial"/>
                <w:lang w:val="en-GB"/>
              </w:rPr>
              <w:t xml:space="preserve"> shows the average time correlation as a function of time lag for four different measurement locations (A–D). </w:t>
            </w:r>
          </w:p>
          <w:p w14:paraId="3708C5DE" w14:textId="77777777" w:rsidR="00531412" w:rsidRDefault="00531412" w:rsidP="00531412">
            <w:pPr>
              <w:contextualSpacing/>
              <w:rPr>
                <w:rFonts w:cs="Arial"/>
                <w:lang w:val="en-GB"/>
              </w:rPr>
            </w:pPr>
            <w:r w:rsidRPr="00531412">
              <w:rPr>
                <w:rFonts w:cs="Arial"/>
                <w:lang w:val="en-GB"/>
              </w:rPr>
              <w:t>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52FA62D9" w14:textId="77777777" w:rsidR="00531412" w:rsidRPr="00531412" w:rsidRDefault="00531412" w:rsidP="00531412">
            <w:pPr>
              <w:contextualSpacing/>
              <w:rPr>
                <w:rFonts w:cs="Arial"/>
                <w:lang w:val="en-GB"/>
              </w:rPr>
            </w:pPr>
          </w:p>
          <w:p w14:paraId="5D80D02C" w14:textId="77777777" w:rsidR="00531412" w:rsidRPr="00531412" w:rsidRDefault="00531412" w:rsidP="00531412">
            <w:pPr>
              <w:rPr>
                <w:u w:val="single"/>
              </w:rPr>
            </w:pPr>
            <w:r w:rsidRPr="00531412">
              <w:rPr>
                <w:u w:val="single"/>
                <w:lang w:val="en-GB"/>
              </w:rPr>
              <w:t>Frequency Correlation Analysis</w:t>
            </w:r>
          </w:p>
          <w:p w14:paraId="31BF1ED2" w14:textId="77777777" w:rsidR="00531412" w:rsidRPr="00531412" w:rsidRDefault="00531412" w:rsidP="00531412">
            <w:pPr>
              <w:rPr>
                <w:rFonts w:cs="Arial"/>
              </w:rPr>
            </w:pPr>
            <w:r w:rsidRPr="00531412">
              <w:rPr>
                <w:rFonts w:cs="Arial"/>
              </w:rPr>
              <w:t>To evaluate the frequency selectivity of the wireless channel, we compute the frequency correlation function (FCF) across subcarriers and extract the corresponding coherence bandwidth. The normalized frequency correlation function is calculated as:</w:t>
            </w:r>
          </w:p>
          <w:p w14:paraId="0C0E3B47" w14:textId="77777777" w:rsidR="00531412" w:rsidRPr="00531412" w:rsidRDefault="001C42E0" w:rsidP="00531412">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r>
                  <w:rPr>
                    <w:rFonts w:ascii="Cambria Math" w:hAnsi="Cambria Math" w:cs="Arial"/>
                  </w:rPr>
                  <m:t>)=</m:t>
                </m:r>
                <m:f>
                  <m:fPr>
                    <m:ctrlPr>
                      <w:rPr>
                        <w:rFonts w:ascii="Cambria Math" w:hAnsi="Cambria Math" w:cs="Arial"/>
                        <w:i/>
                      </w:rPr>
                    </m:ctrlPr>
                  </m:fPr>
                  <m:num>
                    <m:r>
                      <w:rPr>
                        <w:rFonts w:ascii="Cambria Math" w:hAnsi="Cambria Math" w:cs="Arial"/>
                      </w:rPr>
                      <m:t>E</m:t>
                    </m:r>
                    <m:r>
                      <w:rPr>
                        <w:rFonts w:ascii="Cambria Math" w:hAnsi="Cambria Math" w:cs="Arial"/>
                      </w:rPr>
                      <m:t>[</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w:rPr>
                                <w:rFonts w:ascii="Cambria Math" w:hAnsi="Cambria Math" w:cs="Arial"/>
                              </w:rPr>
                              <m:t>+</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m:t>
                        </m:r>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w:rPr>
                                            <w:rFonts w:ascii="Cambria Math" w:hAnsi="Cambria Math" w:cs="Arial"/>
                                          </w:rPr>
                                          <m:t>+</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1904D63B" w14:textId="77777777" w:rsidR="00531412" w:rsidRPr="00531412" w:rsidRDefault="00531412" w:rsidP="00531412">
            <w:pPr>
              <w:rPr>
                <w:rFonts w:cs="Arial"/>
              </w:rPr>
            </w:pPr>
            <w:r w:rsidRPr="00531412">
              <w:rPr>
                <w:rFonts w:cs="Arial"/>
                <w:noProof/>
              </w:rPr>
              <w:lastRenderedPageBreak/>
              <w:drawing>
                <wp:anchor distT="0" distB="0" distL="114300" distR="114300" simplePos="0" relativeHeight="251670528" behindDoc="0" locked="0" layoutInCell="1" allowOverlap="1" wp14:anchorId="7B54FA2C" wp14:editId="29CDF7C7">
                  <wp:simplePos x="0" y="0"/>
                  <wp:positionH relativeFrom="margin">
                    <wp:posOffset>1125220</wp:posOffset>
                  </wp:positionH>
                  <wp:positionV relativeFrom="paragraph">
                    <wp:posOffset>1141730</wp:posOffset>
                  </wp:positionV>
                  <wp:extent cx="3896360" cy="2698115"/>
                  <wp:effectExtent l="0" t="0" r="8890" b="6985"/>
                  <wp:wrapTopAndBottom/>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14:sizeRelH relativeFrom="margin">
                    <wp14:pctWidth>0</wp14:pctWidth>
                  </wp14:sizeRelH>
                  <wp14:sizeRelV relativeFrom="margin">
                    <wp14:pctHeight>0</wp14:pctHeight>
                  </wp14:sizeRelV>
                </wp:anchor>
              </w:drawing>
            </w: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699B5B31" w14:textId="77777777" w:rsidR="00531412" w:rsidRPr="00531412" w:rsidRDefault="001C42E0" w:rsidP="00531412">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f</m:t>
                      </m:r>
                      <m:r>
                        <w:rPr>
                          <w:rFonts w:ascii="Cambria Math" w:hAnsi="Cambria Math" w:cs="Arial"/>
                        </w:rPr>
                        <m:t xml:space="preserve">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m:t>
                      </m:r>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m:t>
                  </m:r>
                  <m:r>
                    <w:rPr>
                      <w:rFonts w:ascii="Cambria Math" w:hAnsi="Cambria Math" w:cs="Arial"/>
                    </w:rPr>
                    <m:t>γ</m:t>
                  </m:r>
                  <m:r>
                    <w:rPr>
                      <w:rFonts w:ascii="Cambria Math" w:hAnsi="Cambria Math" w:cs="Arial"/>
                    </w:rPr>
                    <m:t>}</m:t>
                  </m:r>
                </m:e>
              </m:func>
            </m:oMath>
            <w:r w:rsidR="00531412" w:rsidRPr="00531412">
              <w:rPr>
                <w:rFonts w:cs="Arial"/>
              </w:rPr>
              <w:t>.</w:t>
            </w:r>
          </w:p>
          <w:p w14:paraId="080644C4" w14:textId="77777777" w:rsidR="00531412" w:rsidRPr="00531412" w:rsidRDefault="00531412" w:rsidP="00531412">
            <w:pPr>
              <w:spacing w:after="200" w:line="240" w:lineRule="auto"/>
              <w:jc w:val="center"/>
              <w:rPr>
                <w:rFonts w:ascii="Arial" w:hAnsi="Arial" w:cs="Arial"/>
                <w:i/>
                <w:iCs/>
                <w:sz w:val="18"/>
                <w:szCs w:val="18"/>
              </w:rPr>
            </w:pPr>
          </w:p>
          <w:p w14:paraId="7388BE22" w14:textId="559E87A1" w:rsidR="00531412" w:rsidRPr="00531412" w:rsidRDefault="00531412" w:rsidP="00531412">
            <w:pPr>
              <w:spacing w:after="200" w:line="240" w:lineRule="auto"/>
              <w:jc w:val="center"/>
              <w:rPr>
                <w:rFonts w:ascii="Arial" w:hAnsi="Arial" w:cs="Arial"/>
                <w:i/>
                <w:iCs/>
                <w:sz w:val="18"/>
                <w:szCs w:val="18"/>
              </w:rPr>
            </w:pPr>
            <w:r w:rsidRPr="00531412">
              <w:rPr>
                <w:rFonts w:ascii="Arial" w:hAnsi="Arial" w:cs="Arial"/>
                <w:i/>
                <w:iCs/>
                <w:sz w:val="18"/>
                <w:szCs w:val="18"/>
              </w:rPr>
              <w:t xml:space="preserve">Figure </w:t>
            </w:r>
            <w:r>
              <w:rPr>
                <w:rFonts w:ascii="Arial" w:hAnsi="Arial" w:cs="Arial"/>
                <w:i/>
                <w:iCs/>
                <w:sz w:val="18"/>
                <w:szCs w:val="18"/>
              </w:rPr>
              <w:t>8</w:t>
            </w:r>
            <w:r w:rsidRPr="00531412">
              <w:rPr>
                <w:rFonts w:ascii="Arial" w:hAnsi="Arial" w:cs="Arial"/>
                <w:i/>
                <w:iCs/>
                <w:sz w:val="18"/>
                <w:szCs w:val="18"/>
              </w:rPr>
              <w:t>:  Average Frequency Correlation Across Four Locations Highlighting Frequency Lag.</w:t>
            </w:r>
          </w:p>
          <w:tbl>
            <w:tblPr>
              <w:tblStyle w:val="TableGrid"/>
              <w:tblW w:w="0" w:type="auto"/>
              <w:jc w:val="center"/>
              <w:tblLook w:val="04A0" w:firstRow="1" w:lastRow="0" w:firstColumn="1" w:lastColumn="0" w:noHBand="0" w:noVBand="1"/>
            </w:tblPr>
            <w:tblGrid>
              <w:gridCol w:w="1222"/>
              <w:gridCol w:w="3281"/>
              <w:gridCol w:w="1694"/>
            </w:tblGrid>
            <w:tr w:rsidR="00531412" w:rsidRPr="00531412" w14:paraId="040E9CB1" w14:textId="77777777" w:rsidTr="00F36BDE">
              <w:trPr>
                <w:jc w:val="center"/>
              </w:trPr>
              <w:tc>
                <w:tcPr>
                  <w:tcW w:w="1222" w:type="dxa"/>
                </w:tcPr>
                <w:p w14:paraId="5FF321A0"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p>
              </w:tc>
              <w:tc>
                <w:tcPr>
                  <w:tcW w:w="3281" w:type="dxa"/>
                </w:tcPr>
                <w:p w14:paraId="0D5DD9F5"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 xml:space="preserve">Coherence bandwidth, </w:t>
                  </w:r>
                  <m:oMath>
                    <m:sSub>
                      <m:sSubPr>
                        <m:ctrlPr>
                          <w:rPr>
                            <w:rFonts w:ascii="Cambria Math" w:eastAsia="SimSun" w:hAnsi="Cambria Math" w:cs="Arial"/>
                            <w:lang w:val="en-GB"/>
                          </w:rPr>
                        </m:ctrlPr>
                      </m:sSubPr>
                      <m:e>
                        <m:r>
                          <w:rPr>
                            <w:rFonts w:ascii="Cambria Math" w:eastAsia="SimSun" w:hAnsi="Cambria Math" w:cs="Arial"/>
                            <w:lang w:val="en-GB"/>
                          </w:rPr>
                          <m:t>f</m:t>
                        </m:r>
                      </m:e>
                      <m:sub>
                        <m:r>
                          <w:rPr>
                            <w:rFonts w:ascii="Cambria Math" w:eastAsia="SimSun" w:hAnsi="Cambria Math" w:cs="Arial"/>
                            <w:lang w:val="en-GB"/>
                          </w:rPr>
                          <m:t>c</m:t>
                        </m:r>
                      </m:sub>
                    </m:sSub>
                  </m:oMath>
                  <w:r w:rsidRPr="00531412">
                    <w:rPr>
                      <w:rFonts w:eastAsia="SimSun" w:cs="Arial"/>
                      <w:lang w:val="en-GB"/>
                    </w:rPr>
                    <w:t xml:space="preserve"> [Hz]</w:t>
                  </w:r>
                </w:p>
              </w:tc>
              <w:tc>
                <w:tcPr>
                  <w:tcW w:w="1694" w:type="dxa"/>
                </w:tcPr>
                <w:p w14:paraId="647F55E2"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Delay Spread</w:t>
                  </w:r>
                  <m:oMath>
                    <m:r>
                      <m:rPr>
                        <m:sty m:val="p"/>
                      </m:rPr>
                      <w:rPr>
                        <w:rFonts w:ascii="Cambria Math" w:eastAsia="SimSun" w:hAnsi="Cambria Math" w:cs="Arial"/>
                        <w:lang w:val="en-GB"/>
                      </w:rPr>
                      <m:t xml:space="preserve">, </m:t>
                    </m:r>
                    <m:r>
                      <m:rPr>
                        <m:sty m:val="p"/>
                      </m:rPr>
                      <w:rPr>
                        <w:rFonts w:ascii="Cambria Math" w:eastAsia="SimSun" w:hAnsi="Cambria Math" w:cs="Arial"/>
                        <w:lang w:val="en-GB"/>
                      </w:rPr>
                      <w:br/>
                    </m:r>
                    <m:sSub>
                      <m:sSubPr>
                        <m:ctrlPr>
                          <w:rPr>
                            <w:rFonts w:ascii="Cambria Math" w:eastAsia="SimSun" w:hAnsi="Cambria Math" w:cs="Arial"/>
                            <w:lang w:val="en-GB"/>
                          </w:rPr>
                        </m:ctrlPr>
                      </m:sSubPr>
                      <m:e>
                        <m:r>
                          <w:rPr>
                            <w:rFonts w:ascii="Cambria Math" w:eastAsia="SimSun" w:hAnsi="Cambria Math" w:cs="Arial"/>
                            <w:lang w:val="en-GB"/>
                          </w:rPr>
                          <m:t>T</m:t>
                        </m:r>
                      </m:e>
                      <m:sub>
                        <m:r>
                          <w:rPr>
                            <w:rFonts w:ascii="Cambria Math" w:eastAsia="SimSun" w:hAnsi="Cambria Math" w:cs="Arial"/>
                            <w:lang w:val="en-GB"/>
                          </w:rPr>
                          <m:t>D</m:t>
                        </m:r>
                      </m:sub>
                    </m:sSub>
                    <m:r>
                      <m:rPr>
                        <m:sty m:val="p"/>
                      </m:rPr>
                      <w:rPr>
                        <w:rFonts w:ascii="Cambria Math" w:eastAsia="SimSun" w:hAnsi="Cambria Math" w:cs="Arial"/>
                        <w:lang w:val="en-GB"/>
                      </w:rPr>
                      <m:t>≈</m:t>
                    </m:r>
                    <m:f>
                      <m:fPr>
                        <m:ctrlPr>
                          <w:rPr>
                            <w:rFonts w:ascii="Cambria Math" w:eastAsia="SimSun" w:hAnsi="Cambria Math" w:cs="Arial"/>
                            <w:lang w:val="en-GB"/>
                          </w:rPr>
                        </m:ctrlPr>
                      </m:fPr>
                      <m:num>
                        <m:r>
                          <m:rPr>
                            <m:sty m:val="p"/>
                          </m:rPr>
                          <w:rPr>
                            <w:rFonts w:ascii="Cambria Math" w:eastAsia="SimSun" w:hAnsi="Cambria Math" w:cs="Arial"/>
                            <w:lang w:val="en-GB"/>
                          </w:rPr>
                          <m:t>1</m:t>
                        </m:r>
                      </m:num>
                      <m:den>
                        <m:r>
                          <m:rPr>
                            <m:sty m:val="p"/>
                          </m:rPr>
                          <w:rPr>
                            <w:rFonts w:ascii="Cambria Math" w:eastAsia="SimSun" w:hAnsi="Cambria Math" w:cs="Arial"/>
                            <w:lang w:val="en-GB"/>
                          </w:rPr>
                          <m:t>2</m:t>
                        </m:r>
                        <m:sSub>
                          <m:sSubPr>
                            <m:ctrlPr>
                              <w:rPr>
                                <w:rFonts w:ascii="Cambria Math" w:eastAsia="SimSun" w:hAnsi="Cambria Math" w:cs="Arial"/>
                                <w:lang w:val="en-GB"/>
                              </w:rPr>
                            </m:ctrlPr>
                          </m:sSubPr>
                          <m:e>
                            <m:r>
                              <m:rPr>
                                <m:sty m:val="p"/>
                              </m:rPr>
                              <w:rPr>
                                <w:rFonts w:ascii="Cambria Math" w:eastAsia="SimSun" w:hAnsi="Cambria Math" w:cs="Arial"/>
                                <w:lang w:val="en-GB"/>
                              </w:rPr>
                              <m:t xml:space="preserve"> </m:t>
                            </m:r>
                            <m:r>
                              <w:rPr>
                                <w:rFonts w:ascii="Cambria Math" w:eastAsia="SimSun" w:hAnsi="Cambria Math" w:cs="Arial"/>
                                <w:lang w:val="en-GB"/>
                              </w:rPr>
                              <m:t>πf</m:t>
                            </m:r>
                          </m:e>
                          <m:sub>
                            <m:r>
                              <w:rPr>
                                <w:rFonts w:ascii="Cambria Math" w:eastAsia="SimSun" w:hAnsi="Cambria Math" w:cs="Arial"/>
                                <w:lang w:val="en-GB"/>
                              </w:rPr>
                              <m:t>c</m:t>
                            </m:r>
                            <m:r>
                              <m:rPr>
                                <m:sty m:val="p"/>
                              </m:rPr>
                              <w:rPr>
                                <w:rFonts w:ascii="Cambria Math" w:eastAsia="SimSun" w:hAnsi="Cambria Math" w:cs="Arial"/>
                                <w:lang w:val="en-GB"/>
                              </w:rPr>
                              <m:t xml:space="preserve">  </m:t>
                            </m:r>
                          </m:sub>
                        </m:sSub>
                      </m:den>
                    </m:f>
                  </m:oMath>
                  <w:r w:rsidRPr="00531412">
                    <w:rPr>
                      <w:rFonts w:eastAsia="SimSun" w:cs="Arial"/>
                      <w:lang w:val="en-GB"/>
                    </w:rPr>
                    <w:t>,  [ns]</w:t>
                  </w:r>
                </w:p>
              </w:tc>
            </w:tr>
            <w:tr w:rsidR="00531412" w:rsidRPr="00531412" w14:paraId="49D232E7" w14:textId="77777777" w:rsidTr="00F36BDE">
              <w:trPr>
                <w:jc w:val="center"/>
              </w:trPr>
              <w:tc>
                <w:tcPr>
                  <w:tcW w:w="1222" w:type="dxa"/>
                </w:tcPr>
                <w:p w14:paraId="3F9DE0C2"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A</w:t>
                  </w:r>
                </w:p>
              </w:tc>
              <w:tc>
                <w:tcPr>
                  <w:tcW w:w="3281" w:type="dxa"/>
                </w:tcPr>
                <w:p w14:paraId="26C43DA2"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7.92 MHz</w:t>
                  </w:r>
                </w:p>
              </w:tc>
              <w:tc>
                <w:tcPr>
                  <w:tcW w:w="1694" w:type="dxa"/>
                </w:tcPr>
                <w:p w14:paraId="517D2A72"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20.1</w:t>
                  </w:r>
                </w:p>
              </w:tc>
            </w:tr>
            <w:tr w:rsidR="00531412" w:rsidRPr="00531412" w14:paraId="69322E08" w14:textId="77777777" w:rsidTr="00F36BDE">
              <w:trPr>
                <w:jc w:val="center"/>
              </w:trPr>
              <w:tc>
                <w:tcPr>
                  <w:tcW w:w="1222" w:type="dxa"/>
                </w:tcPr>
                <w:p w14:paraId="1FF79971"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B</w:t>
                  </w:r>
                </w:p>
              </w:tc>
              <w:tc>
                <w:tcPr>
                  <w:tcW w:w="3281" w:type="dxa"/>
                </w:tcPr>
                <w:p w14:paraId="78C64F80"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720 KHz</w:t>
                  </w:r>
                </w:p>
              </w:tc>
              <w:tc>
                <w:tcPr>
                  <w:tcW w:w="1694" w:type="dxa"/>
                </w:tcPr>
                <w:p w14:paraId="6AE4DE54"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221</w:t>
                  </w:r>
                </w:p>
              </w:tc>
            </w:tr>
            <w:tr w:rsidR="00531412" w:rsidRPr="00531412" w14:paraId="5BED54DF" w14:textId="77777777" w:rsidTr="00F36BDE">
              <w:trPr>
                <w:jc w:val="center"/>
              </w:trPr>
              <w:tc>
                <w:tcPr>
                  <w:tcW w:w="1222" w:type="dxa"/>
                </w:tcPr>
                <w:p w14:paraId="451CC9F0"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C</w:t>
                  </w:r>
                </w:p>
              </w:tc>
              <w:tc>
                <w:tcPr>
                  <w:tcW w:w="3281" w:type="dxa"/>
                </w:tcPr>
                <w:p w14:paraId="7C7BDEA4"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2.16 MHz</w:t>
                  </w:r>
                </w:p>
              </w:tc>
              <w:tc>
                <w:tcPr>
                  <w:tcW w:w="1694" w:type="dxa"/>
                </w:tcPr>
                <w:p w14:paraId="37192D58"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73.7</w:t>
                  </w:r>
                </w:p>
              </w:tc>
            </w:tr>
            <w:tr w:rsidR="00531412" w:rsidRPr="00531412" w14:paraId="0866C810" w14:textId="77777777" w:rsidTr="00F36BDE">
              <w:trPr>
                <w:jc w:val="center"/>
              </w:trPr>
              <w:tc>
                <w:tcPr>
                  <w:tcW w:w="1222" w:type="dxa"/>
                </w:tcPr>
                <w:p w14:paraId="3ADDC8ED"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Location D</w:t>
                  </w:r>
                </w:p>
              </w:tc>
              <w:tc>
                <w:tcPr>
                  <w:tcW w:w="3281" w:type="dxa"/>
                </w:tcPr>
                <w:p w14:paraId="697204BC" w14:textId="77777777" w:rsidR="00531412" w:rsidRPr="00531412" w:rsidRDefault="00531412" w:rsidP="001C42E0">
                  <w:pPr>
                    <w:framePr w:hSpace="180" w:wrap="around" w:vAnchor="text" w:hAnchor="margin" w:y="726"/>
                    <w:spacing w:after="0" w:line="240" w:lineRule="auto"/>
                    <w:contextualSpacing/>
                    <w:rPr>
                      <w:rFonts w:eastAsia="SimSun" w:cs="Arial"/>
                      <w:lang w:val="en-GB"/>
                    </w:rPr>
                  </w:pPr>
                  <w:r w:rsidRPr="00531412">
                    <w:rPr>
                      <w:rFonts w:eastAsia="SimSun" w:cs="Arial"/>
                      <w:lang w:val="en-GB"/>
                    </w:rPr>
                    <w:t>4.32 MHz</w:t>
                  </w:r>
                </w:p>
              </w:tc>
              <w:tc>
                <w:tcPr>
                  <w:tcW w:w="1694" w:type="dxa"/>
                </w:tcPr>
                <w:p w14:paraId="562C9BED" w14:textId="77777777" w:rsidR="00531412" w:rsidRPr="00531412" w:rsidRDefault="00531412" w:rsidP="001C42E0">
                  <w:pPr>
                    <w:keepNext/>
                    <w:framePr w:hSpace="180" w:wrap="around" w:vAnchor="text" w:hAnchor="margin" w:y="726"/>
                    <w:spacing w:after="0" w:line="240" w:lineRule="auto"/>
                    <w:contextualSpacing/>
                    <w:rPr>
                      <w:rFonts w:eastAsia="SimSun" w:cs="Arial"/>
                      <w:lang w:val="en-GB"/>
                    </w:rPr>
                  </w:pPr>
                  <w:r w:rsidRPr="00531412">
                    <w:rPr>
                      <w:rFonts w:eastAsia="SimSun" w:cs="Arial"/>
                      <w:lang w:val="en-GB"/>
                    </w:rPr>
                    <w:t>36.8</w:t>
                  </w:r>
                </w:p>
              </w:tc>
            </w:tr>
          </w:tbl>
          <w:p w14:paraId="6A15D60B" w14:textId="77777777" w:rsidR="00531412" w:rsidRPr="00531412" w:rsidRDefault="00531412" w:rsidP="00531412">
            <w:pPr>
              <w:spacing w:after="200" w:line="240" w:lineRule="auto"/>
              <w:jc w:val="center"/>
              <w:rPr>
                <w:rFonts w:ascii="Arial" w:hAnsi="Arial" w:cs="Arial"/>
                <w:i/>
                <w:iCs/>
                <w:sz w:val="18"/>
                <w:szCs w:val="18"/>
              </w:rPr>
            </w:pPr>
          </w:p>
          <w:p w14:paraId="62C141BB" w14:textId="74A9CC70" w:rsidR="00531412" w:rsidRPr="00531412" w:rsidRDefault="00531412" w:rsidP="00531412">
            <w:pPr>
              <w:spacing w:after="200" w:line="240" w:lineRule="auto"/>
              <w:jc w:val="center"/>
              <w:rPr>
                <w:rFonts w:ascii="Arial" w:hAnsi="Arial" w:cs="Arial"/>
                <w:i/>
                <w:iCs/>
                <w:sz w:val="18"/>
                <w:szCs w:val="18"/>
              </w:rPr>
            </w:pPr>
            <w:r w:rsidRPr="00531412">
              <w:rPr>
                <w:rFonts w:ascii="Arial" w:hAnsi="Arial" w:cs="Arial"/>
                <w:i/>
                <w:iCs/>
                <w:sz w:val="18"/>
                <w:szCs w:val="18"/>
              </w:rPr>
              <w:t xml:space="preserve">Table </w:t>
            </w:r>
            <w:r>
              <w:rPr>
                <w:rFonts w:ascii="Arial" w:hAnsi="Arial" w:cs="Arial"/>
                <w:i/>
                <w:iCs/>
                <w:sz w:val="18"/>
                <w:szCs w:val="18"/>
              </w:rPr>
              <w:t>4</w:t>
            </w:r>
            <w:r w:rsidRPr="00531412">
              <w:rPr>
                <w:rFonts w:ascii="Arial" w:hAnsi="Arial" w:cs="Arial"/>
                <w:i/>
                <w:iCs/>
                <w:sz w:val="18"/>
                <w:szCs w:val="18"/>
              </w:rPr>
              <w:t>: Channel Metrics: Coherence Bandwidth and Delay Spread (γ=0.5, subcarrier spacing= 30 KHz, 1 Subband = 2 PRBs).</w:t>
            </w:r>
          </w:p>
          <w:p w14:paraId="2B0385B1" w14:textId="77777777" w:rsidR="00531412" w:rsidRPr="00531412" w:rsidRDefault="00531412" w:rsidP="00531412">
            <w:pPr>
              <w:rPr>
                <w:rFonts w:cs="Arial"/>
              </w:rPr>
            </w:pPr>
          </w:p>
          <w:p w14:paraId="412C9A36" w14:textId="08955C7A" w:rsidR="00531412" w:rsidRPr="00531412" w:rsidRDefault="00531412" w:rsidP="00531412">
            <w:pPr>
              <w:rPr>
                <w:rFonts w:cs="Arial"/>
              </w:rPr>
            </w:pPr>
            <w:r w:rsidRPr="00531412">
              <w:rPr>
                <w:rFonts w:cs="Arial"/>
              </w:rPr>
              <w:t xml:space="preserve">Figure </w:t>
            </w:r>
            <w:r>
              <w:rPr>
                <w:rFonts w:cs="Arial"/>
              </w:rPr>
              <w:t>8</w:t>
            </w:r>
            <w:r w:rsidRPr="00531412">
              <w:rPr>
                <w:rFonts w:cs="Arial"/>
              </w:rPr>
              <w:t xml:space="preserve">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behavior with moderate correlation decay.</w:t>
            </w:r>
          </w:p>
          <w:p w14:paraId="6724EB52" w14:textId="352D6B4A" w:rsidR="00531412" w:rsidRPr="00531412" w:rsidRDefault="00531412" w:rsidP="00531412">
            <w:pPr>
              <w:rPr>
                <w:rFonts w:cs="Arial"/>
              </w:rPr>
            </w:pPr>
            <w:r w:rsidRPr="00531412">
              <w:rPr>
                <w:rFonts w:cs="Arial"/>
              </w:rPr>
              <w:t xml:space="preserve">Table </w:t>
            </w:r>
            <w:r>
              <w:rPr>
                <w:rFonts w:cs="Arial"/>
              </w:rPr>
              <w:t>4</w:t>
            </w:r>
            <w:r w:rsidRPr="00531412">
              <w:rPr>
                <w:rFonts w:cs="Arial"/>
              </w:rP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w:t>
            </w:r>
            <m:oMath>
              <m:sSub>
                <m:sSubPr>
                  <m:ctrlPr>
                    <w:rPr>
                      <w:rFonts w:ascii="Cambria Math" w:hAnsi="Cambria Math" w:cs="Arial"/>
                      <w:i/>
                    </w:rPr>
                  </m:ctrlPr>
                </m:sSubPr>
                <m:e>
                  <m:r>
                    <w:rPr>
                      <w:rFonts w:ascii="Cambria Math" w:hAnsi="Cambria Math" w:cs="Arial"/>
                    </w:rPr>
                    <m:t>T</m:t>
                  </m:r>
                </m:e>
                <m:sub>
                  <m:r>
                    <w:rPr>
                      <w:rFonts w:ascii="Cambria Math" w:hAnsi="Cambria Math" w:cs="Arial"/>
                    </w:rPr>
                    <m:t>D</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2π</m:t>
                  </m:r>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den>
              </m:f>
              <m:r>
                <w:rPr>
                  <w:rFonts w:ascii="Cambria Math" w:hAnsi="Cambria Math" w:cs="Arial"/>
                </w:rPr>
                <m:t xml:space="preserve">. </m:t>
              </m:r>
            </m:oMath>
            <w:r w:rsidRPr="00531412">
              <w:rPr>
                <w:rFonts w:cs="Arial"/>
              </w:rPr>
              <w:t xml:space="preserve"> These results underscore the spatial variability in frequency-domain characteristics.</w:t>
            </w:r>
          </w:p>
          <w:p w14:paraId="637CAF47" w14:textId="77777777" w:rsidR="00157E64" w:rsidRPr="00157E64" w:rsidRDefault="00157E64" w:rsidP="00157E64">
            <w:pPr>
              <w:keepNext/>
              <w:spacing w:after="0" w:line="240" w:lineRule="auto"/>
              <w:rPr>
                <w:rFonts w:cs="Arial"/>
                <w:noProof/>
              </w:rPr>
            </w:pPr>
          </w:p>
        </w:tc>
      </w:tr>
    </w:tbl>
    <w:p w14:paraId="1E615D52" w14:textId="77777777" w:rsidR="00613673" w:rsidRPr="00613673" w:rsidRDefault="00613673" w:rsidP="00613673">
      <w:pPr>
        <w:rPr>
          <w:u w:val="single"/>
          <w:lang w:val="en-GB"/>
        </w:rPr>
      </w:pPr>
      <w:r w:rsidRPr="00613673">
        <w:rPr>
          <w:u w:val="single"/>
          <w:lang w:val="en-GB"/>
        </w:rPr>
        <w:lastRenderedPageBreak/>
        <w:t>PMI statistics</w:t>
      </w:r>
    </w:p>
    <w:p w14:paraId="05E71352" w14:textId="7EAB7C73" w:rsidR="00613673" w:rsidRPr="00613673" w:rsidRDefault="00613673" w:rsidP="00613673">
      <w:pPr>
        <w:contextualSpacing/>
        <w:rPr>
          <w:rFonts w:ascii="Arial" w:eastAsia="SimSun" w:hAnsi="Arial" w:cs="Arial"/>
          <w:i/>
          <w:iCs/>
          <w:color w:val="FF0000"/>
          <w:sz w:val="18"/>
          <w:szCs w:val="18"/>
          <w:lang w:val="en-GB"/>
        </w:rPr>
      </w:pPr>
      <w:r w:rsidRPr="00613673">
        <w:rPr>
          <w:rFonts w:eastAsia="SimSun" w:cs="Arial"/>
          <w:lang w:val="en-GB"/>
        </w:rPr>
        <w:t xml:space="preserve">Figure </w:t>
      </w:r>
      <w:r w:rsidR="00D51EA5">
        <w:rPr>
          <w:rFonts w:eastAsia="SimSun" w:cs="Arial"/>
          <w:lang w:val="en-GB"/>
        </w:rPr>
        <w:t>9</w:t>
      </w:r>
      <w:r w:rsidRPr="00613673">
        <w:rPr>
          <w:rFonts w:eastAsia="SimSun" w:cs="Arial"/>
          <w:lang w:val="en-GB"/>
        </w:rPr>
        <w:t xml:space="preserve"> 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w:t>
      </w:r>
      <w:r w:rsidRPr="00613673">
        <w:rPr>
          <w:rFonts w:eastAsia="SimSun" w:cs="Arial"/>
          <w:lang w:val="en-GB"/>
        </w:rPr>
        <w:lastRenderedPageBreak/>
        <w:t>beam mapping (represented by PMI1) and the beam-to-layer mapping (represented by PMI2). The actual precoder for the PDSCH is the product of PMI1 and PMI2.</w:t>
      </w:r>
    </w:p>
    <w:tbl>
      <w:tblPr>
        <w:tblStyle w:val="TableGrid4"/>
        <w:tblpPr w:leftFromText="180" w:rightFromText="180" w:vertAnchor="text" w:horzAnchor="margin" w:tblpY="726"/>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tblGrid>
      <w:tr w:rsidR="00613673" w:rsidRPr="00613673" w14:paraId="7F4505EA" w14:textId="77777777" w:rsidTr="00F36BDE">
        <w:tc>
          <w:tcPr>
            <w:tcW w:w="8500" w:type="dxa"/>
          </w:tcPr>
          <w:p w14:paraId="0CDCDF06" w14:textId="77777777" w:rsidR="00613673" w:rsidRPr="00613673" w:rsidRDefault="00613673" w:rsidP="00613673">
            <w:pPr>
              <w:keepNext/>
              <w:spacing w:after="0" w:line="240" w:lineRule="auto"/>
              <w:jc w:val="center"/>
              <w:rPr>
                <w:rFonts w:cs="Arial"/>
              </w:rPr>
            </w:pPr>
            <w:r w:rsidRPr="00613673">
              <w:rPr>
                <w:rFonts w:cs="Arial"/>
                <w:noProof/>
                <w:lang w:val="en-GB"/>
              </w:rPr>
              <w:drawing>
                <wp:inline distT="0" distB="0" distL="0" distR="0" wp14:anchorId="38DFDFB3" wp14:editId="7F959A6F">
                  <wp:extent cx="3330777" cy="2876203"/>
                  <wp:effectExtent l="0" t="0" r="3175" b="63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87683" cy="2925343"/>
                          </a:xfrm>
                          <a:prstGeom prst="rect">
                            <a:avLst/>
                          </a:prstGeom>
                        </pic:spPr>
                      </pic:pic>
                    </a:graphicData>
                  </a:graphic>
                </wp:inline>
              </w:drawing>
            </w:r>
          </w:p>
          <w:p w14:paraId="10649F6E" w14:textId="77777777" w:rsidR="00613673" w:rsidRPr="00613673" w:rsidRDefault="00613673" w:rsidP="00613673">
            <w:pPr>
              <w:spacing w:after="200" w:line="240" w:lineRule="auto"/>
              <w:jc w:val="center"/>
              <w:rPr>
                <w:rFonts w:ascii="Arial" w:hAnsi="Arial" w:cs="Arial"/>
                <w:sz w:val="18"/>
                <w:szCs w:val="18"/>
                <w:lang w:val="en-GB"/>
              </w:rPr>
            </w:pPr>
            <w:r w:rsidRPr="00613673">
              <w:rPr>
                <w:rFonts w:ascii="Arial" w:hAnsi="Arial" w:cs="Arial"/>
                <w:sz w:val="18"/>
                <w:szCs w:val="18"/>
              </w:rPr>
              <w:t>(a) Location A.</w:t>
            </w:r>
          </w:p>
        </w:tc>
      </w:tr>
      <w:tr w:rsidR="00613673" w:rsidRPr="00613673" w14:paraId="6310DBDB" w14:textId="77777777" w:rsidTr="00F36BDE">
        <w:tc>
          <w:tcPr>
            <w:tcW w:w="8500" w:type="dxa"/>
          </w:tcPr>
          <w:p w14:paraId="1600E2BD" w14:textId="77777777" w:rsidR="00613673" w:rsidRPr="00613673" w:rsidRDefault="00613673" w:rsidP="00613673">
            <w:pPr>
              <w:keepNext/>
              <w:spacing w:after="0" w:line="240" w:lineRule="auto"/>
              <w:jc w:val="center"/>
              <w:rPr>
                <w:rFonts w:cs="Arial"/>
              </w:rPr>
            </w:pPr>
            <w:r w:rsidRPr="00613673">
              <w:rPr>
                <w:rFonts w:cs="Arial"/>
                <w:noProof/>
              </w:rPr>
              <w:drawing>
                <wp:inline distT="0" distB="0" distL="0" distR="0" wp14:anchorId="29528E4F" wp14:editId="5F2A3B73">
                  <wp:extent cx="3516088" cy="3031375"/>
                  <wp:effectExtent l="0" t="0" r="8255"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26065" cy="3039976"/>
                          </a:xfrm>
                          <a:prstGeom prst="rect">
                            <a:avLst/>
                          </a:prstGeom>
                        </pic:spPr>
                      </pic:pic>
                    </a:graphicData>
                  </a:graphic>
                </wp:inline>
              </w:drawing>
            </w:r>
          </w:p>
          <w:p w14:paraId="3B072289" w14:textId="77777777" w:rsidR="00613673" w:rsidRPr="00613673" w:rsidRDefault="00613673" w:rsidP="00613673">
            <w:pPr>
              <w:spacing w:after="200" w:line="240" w:lineRule="auto"/>
              <w:jc w:val="center"/>
              <w:rPr>
                <w:rFonts w:ascii="Arial" w:hAnsi="Arial" w:cs="Arial"/>
                <w:sz w:val="18"/>
                <w:szCs w:val="18"/>
              </w:rPr>
            </w:pPr>
            <w:r w:rsidRPr="00613673">
              <w:rPr>
                <w:rFonts w:ascii="Arial" w:hAnsi="Arial" w:cs="Arial"/>
                <w:sz w:val="18"/>
                <w:szCs w:val="18"/>
              </w:rPr>
              <w:t>(b) Location B.</w:t>
            </w:r>
          </w:p>
          <w:p w14:paraId="1BC4AC40" w14:textId="77777777" w:rsidR="00613673" w:rsidRPr="00613673" w:rsidRDefault="00613673" w:rsidP="00613673">
            <w:pPr>
              <w:keepNext/>
              <w:spacing w:after="0" w:line="240" w:lineRule="auto"/>
              <w:jc w:val="center"/>
              <w:rPr>
                <w:rFonts w:cs="Arial"/>
              </w:rPr>
            </w:pPr>
          </w:p>
        </w:tc>
      </w:tr>
      <w:tr w:rsidR="00613673" w:rsidRPr="00613673" w14:paraId="3268A09B" w14:textId="77777777" w:rsidTr="00F36BDE">
        <w:trPr>
          <w:trHeight w:val="243"/>
        </w:trPr>
        <w:tc>
          <w:tcPr>
            <w:tcW w:w="8500" w:type="dxa"/>
          </w:tcPr>
          <w:p w14:paraId="18CF3AC6" w14:textId="77777777" w:rsidR="00613673" w:rsidRPr="00613673" w:rsidRDefault="00613673" w:rsidP="00613673">
            <w:pPr>
              <w:spacing w:after="200" w:line="240" w:lineRule="auto"/>
              <w:jc w:val="center"/>
              <w:rPr>
                <w:rFonts w:ascii="Arial" w:hAnsi="Arial" w:cs="Arial"/>
                <w:sz w:val="18"/>
                <w:szCs w:val="18"/>
              </w:rPr>
            </w:pPr>
          </w:p>
          <w:p w14:paraId="610E8C14" w14:textId="77777777" w:rsidR="00613673" w:rsidRPr="00613673" w:rsidRDefault="00613673" w:rsidP="00613673">
            <w:pPr>
              <w:keepNext/>
              <w:spacing w:after="200" w:line="240" w:lineRule="auto"/>
              <w:jc w:val="center"/>
              <w:rPr>
                <w:rFonts w:ascii="Arial" w:hAnsi="Arial" w:cs="Arial"/>
                <w:sz w:val="18"/>
                <w:szCs w:val="18"/>
              </w:rPr>
            </w:pPr>
            <w:r w:rsidRPr="00613673">
              <w:rPr>
                <w:rFonts w:ascii="Arial" w:hAnsi="Arial" w:cs="Arial"/>
                <w:noProof/>
                <w:sz w:val="18"/>
                <w:szCs w:val="18"/>
              </w:rPr>
              <w:lastRenderedPageBreak/>
              <w:drawing>
                <wp:inline distT="0" distB="0" distL="0" distR="0" wp14:anchorId="723780F1" wp14:editId="565A9968">
                  <wp:extent cx="3403626" cy="2931622"/>
                  <wp:effectExtent l="0" t="0" r="6350" b="254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423321" cy="2948586"/>
                          </a:xfrm>
                          <a:prstGeom prst="rect">
                            <a:avLst/>
                          </a:prstGeom>
                        </pic:spPr>
                      </pic:pic>
                    </a:graphicData>
                  </a:graphic>
                </wp:inline>
              </w:drawing>
            </w:r>
          </w:p>
          <w:p w14:paraId="0620C66B" w14:textId="77777777" w:rsidR="00613673" w:rsidRPr="00613673" w:rsidRDefault="00613673" w:rsidP="00613673">
            <w:pPr>
              <w:spacing w:after="200" w:line="240" w:lineRule="auto"/>
              <w:jc w:val="center"/>
              <w:rPr>
                <w:rFonts w:ascii="Arial" w:hAnsi="Arial" w:cs="Arial"/>
                <w:noProof/>
                <w:sz w:val="18"/>
                <w:szCs w:val="18"/>
              </w:rPr>
            </w:pPr>
            <w:r w:rsidRPr="00613673">
              <w:rPr>
                <w:rFonts w:ascii="Arial" w:hAnsi="Arial" w:cs="Arial"/>
                <w:sz w:val="18"/>
                <w:szCs w:val="18"/>
              </w:rPr>
              <w:t>(c): Location C.</w:t>
            </w:r>
          </w:p>
        </w:tc>
      </w:tr>
      <w:tr w:rsidR="00613673" w:rsidRPr="00613673" w14:paraId="5646B242" w14:textId="77777777" w:rsidTr="00F36BDE">
        <w:trPr>
          <w:trHeight w:val="243"/>
        </w:trPr>
        <w:tc>
          <w:tcPr>
            <w:tcW w:w="8500" w:type="dxa"/>
          </w:tcPr>
          <w:p w14:paraId="72E63AD0" w14:textId="77777777" w:rsidR="00613673" w:rsidRPr="00613673" w:rsidRDefault="00613673" w:rsidP="00613673">
            <w:pPr>
              <w:keepNext/>
              <w:spacing w:after="200" w:line="240" w:lineRule="auto"/>
              <w:jc w:val="center"/>
              <w:rPr>
                <w:rFonts w:ascii="Arial" w:hAnsi="Arial" w:cs="Arial"/>
                <w:sz w:val="18"/>
                <w:szCs w:val="18"/>
              </w:rPr>
            </w:pPr>
            <w:r w:rsidRPr="00613673">
              <w:rPr>
                <w:rFonts w:ascii="Arial" w:hAnsi="Arial" w:cs="Arial"/>
                <w:noProof/>
                <w:sz w:val="18"/>
                <w:szCs w:val="18"/>
              </w:rPr>
              <w:lastRenderedPageBreak/>
              <w:drawing>
                <wp:inline distT="0" distB="0" distL="0" distR="0" wp14:anchorId="6CBC0E5C" wp14:editId="057FC8A0">
                  <wp:extent cx="3413298" cy="2942762"/>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34073" cy="2960673"/>
                          </a:xfrm>
                          <a:prstGeom prst="rect">
                            <a:avLst/>
                          </a:prstGeom>
                        </pic:spPr>
                      </pic:pic>
                    </a:graphicData>
                  </a:graphic>
                </wp:inline>
              </w:drawing>
            </w:r>
          </w:p>
          <w:p w14:paraId="056B3BF8" w14:textId="77777777" w:rsidR="00613673" w:rsidRPr="00613673" w:rsidRDefault="00613673" w:rsidP="00613673">
            <w:pPr>
              <w:spacing w:after="200" w:line="240" w:lineRule="auto"/>
              <w:jc w:val="center"/>
              <w:rPr>
                <w:rFonts w:ascii="Arial" w:hAnsi="Arial" w:cs="Arial"/>
                <w:sz w:val="18"/>
                <w:szCs w:val="18"/>
              </w:rPr>
            </w:pPr>
            <w:r w:rsidRPr="00613673">
              <w:rPr>
                <w:rFonts w:ascii="Arial" w:hAnsi="Arial" w:cs="Arial"/>
                <w:sz w:val="18"/>
                <w:szCs w:val="18"/>
              </w:rPr>
              <w:t>(d) Location D.</w:t>
            </w:r>
          </w:p>
          <w:p w14:paraId="7DE85D0D" w14:textId="77777777" w:rsidR="00613673" w:rsidRPr="00613673" w:rsidRDefault="00613673" w:rsidP="00613673">
            <w:pPr>
              <w:spacing w:after="0" w:line="240" w:lineRule="auto"/>
              <w:rPr>
                <w:rFonts w:cs="Arial"/>
              </w:rPr>
            </w:pPr>
          </w:p>
        </w:tc>
      </w:tr>
      <w:tr w:rsidR="00613673" w:rsidRPr="00613673" w14:paraId="117976CE" w14:textId="77777777" w:rsidTr="00F36BDE">
        <w:trPr>
          <w:trHeight w:val="243"/>
        </w:trPr>
        <w:tc>
          <w:tcPr>
            <w:tcW w:w="8500" w:type="dxa"/>
          </w:tcPr>
          <w:p w14:paraId="7131759A" w14:textId="063FAD00" w:rsidR="00613673" w:rsidRPr="00613673" w:rsidRDefault="00613673" w:rsidP="00613673">
            <w:pPr>
              <w:spacing w:after="200" w:line="240" w:lineRule="auto"/>
              <w:jc w:val="center"/>
              <w:rPr>
                <w:rFonts w:ascii="Arial" w:hAnsi="Arial" w:cs="Arial"/>
                <w:noProof/>
                <w:sz w:val="18"/>
                <w:szCs w:val="18"/>
              </w:rPr>
            </w:pPr>
            <w:r w:rsidRPr="00613673">
              <w:rPr>
                <w:rFonts w:ascii="Arial" w:hAnsi="Arial" w:cs="Arial"/>
                <w:sz w:val="18"/>
                <w:szCs w:val="18"/>
              </w:rPr>
              <w:t xml:space="preserve"> Figure </w:t>
            </w:r>
            <w:r w:rsidR="00D51EA5">
              <w:rPr>
                <w:rFonts w:ascii="Arial" w:hAnsi="Arial" w:cs="Arial"/>
                <w:sz w:val="18"/>
                <w:szCs w:val="18"/>
              </w:rPr>
              <w:t>9</w:t>
            </w:r>
            <w:r w:rsidRPr="00613673">
              <w:rPr>
                <w:rFonts w:ascii="Arial" w:hAnsi="Arial" w:cs="Arial"/>
                <w:sz w:val="18"/>
                <w:szCs w:val="18"/>
              </w:rPr>
              <w:t>:  PMI Statistics Across Four Locations Highlighting Spatial Preferences in UE.</w:t>
            </w:r>
          </w:p>
        </w:tc>
      </w:tr>
    </w:tbl>
    <w:p w14:paraId="7BCF7900" w14:textId="77777777" w:rsidR="00613673" w:rsidRPr="00613673" w:rsidRDefault="00613673" w:rsidP="00613673">
      <w:pPr>
        <w:rPr>
          <w:rFonts w:eastAsia="SimSun" w:cs="Arial"/>
        </w:rPr>
      </w:pPr>
    </w:p>
    <w:p w14:paraId="6161EFBB" w14:textId="77777777" w:rsidR="00613673" w:rsidRPr="00613673" w:rsidRDefault="00613673" w:rsidP="00613673">
      <w:pPr>
        <w:rPr>
          <w:rFonts w:eastAsia="SimSun" w:cs="Arial"/>
        </w:rPr>
      </w:pPr>
    </w:p>
    <w:p w14:paraId="0536C728" w14:textId="77777777" w:rsidR="00613673" w:rsidRPr="00613673" w:rsidRDefault="00613673" w:rsidP="00613673">
      <w:pPr>
        <w:rPr>
          <w:rFonts w:eastAsia="SimSun" w:cs="Arial"/>
        </w:rPr>
      </w:pPr>
    </w:p>
    <w:p w14:paraId="2183046D" w14:textId="77777777" w:rsidR="00613673" w:rsidRPr="00613673" w:rsidRDefault="00613673" w:rsidP="00613673">
      <w:pPr>
        <w:rPr>
          <w:rFonts w:eastAsia="SimSun" w:cs="Arial"/>
        </w:rPr>
      </w:pPr>
    </w:p>
    <w:p w14:paraId="3A4D9A99" w14:textId="77777777" w:rsidR="00613673" w:rsidRPr="00613673" w:rsidRDefault="00613673" w:rsidP="00613673">
      <w:pPr>
        <w:rPr>
          <w:rFonts w:eastAsia="SimSun" w:cs="Arial"/>
        </w:rPr>
      </w:pPr>
    </w:p>
    <w:p w14:paraId="4E30A09F" w14:textId="77777777" w:rsidR="00613673" w:rsidRPr="00613673" w:rsidRDefault="00613673" w:rsidP="00613673">
      <w:pPr>
        <w:rPr>
          <w:rFonts w:eastAsia="SimSun" w:cs="Arial"/>
        </w:rPr>
      </w:pPr>
    </w:p>
    <w:p w14:paraId="3A8EC0B7" w14:textId="77777777" w:rsidR="00613673" w:rsidRPr="00613673" w:rsidRDefault="00613673" w:rsidP="00613673">
      <w:pPr>
        <w:rPr>
          <w:rFonts w:eastAsia="SimSun" w:cs="Arial"/>
        </w:rPr>
      </w:pPr>
    </w:p>
    <w:p w14:paraId="1183F4DD" w14:textId="77777777" w:rsidR="00613673" w:rsidRPr="00613673" w:rsidRDefault="00613673" w:rsidP="00613673">
      <w:pPr>
        <w:rPr>
          <w:rFonts w:eastAsia="SimSun" w:cs="Arial"/>
        </w:rPr>
      </w:pPr>
    </w:p>
    <w:p w14:paraId="0E558799" w14:textId="77777777" w:rsidR="00613673" w:rsidRPr="00613673" w:rsidRDefault="00613673" w:rsidP="00613673">
      <w:pPr>
        <w:rPr>
          <w:rFonts w:eastAsia="SimSun" w:cs="Arial"/>
        </w:rPr>
      </w:pPr>
    </w:p>
    <w:p w14:paraId="023FACBC" w14:textId="77777777" w:rsidR="00613673" w:rsidRPr="00613673" w:rsidRDefault="00613673" w:rsidP="00613673">
      <w:pPr>
        <w:rPr>
          <w:rFonts w:eastAsia="SimSun" w:cs="Arial"/>
        </w:rPr>
      </w:pPr>
    </w:p>
    <w:p w14:paraId="5FD26BF5" w14:textId="77777777" w:rsidR="00613673" w:rsidRPr="00613673" w:rsidRDefault="00613673" w:rsidP="00613673">
      <w:pPr>
        <w:rPr>
          <w:rFonts w:eastAsia="SimSun" w:cs="Arial"/>
        </w:rPr>
      </w:pPr>
    </w:p>
    <w:p w14:paraId="268470AC" w14:textId="77777777" w:rsidR="00613673" w:rsidRPr="00613673" w:rsidRDefault="00613673" w:rsidP="00613673">
      <w:pPr>
        <w:rPr>
          <w:rFonts w:eastAsia="SimSun" w:cs="Arial"/>
        </w:rPr>
      </w:pPr>
    </w:p>
    <w:p w14:paraId="41E338B9" w14:textId="77777777" w:rsidR="00613673" w:rsidRPr="00613673" w:rsidRDefault="00613673" w:rsidP="00613673">
      <w:pPr>
        <w:rPr>
          <w:rFonts w:eastAsia="SimSun" w:cs="Arial"/>
        </w:rPr>
      </w:pPr>
    </w:p>
    <w:p w14:paraId="4503DA90" w14:textId="77777777" w:rsidR="00613673" w:rsidRPr="00613673" w:rsidRDefault="00613673" w:rsidP="00613673">
      <w:pPr>
        <w:rPr>
          <w:rFonts w:eastAsia="SimSun" w:cs="Arial"/>
        </w:rPr>
      </w:pPr>
    </w:p>
    <w:p w14:paraId="3FE4997C" w14:textId="77777777" w:rsidR="00613673" w:rsidRPr="00613673" w:rsidRDefault="00613673" w:rsidP="00613673">
      <w:pPr>
        <w:rPr>
          <w:rFonts w:eastAsia="SimSun" w:cs="Arial"/>
        </w:rPr>
      </w:pPr>
    </w:p>
    <w:p w14:paraId="517B79AB" w14:textId="77777777" w:rsidR="00D51EA5" w:rsidRDefault="00D51EA5" w:rsidP="00613673">
      <w:pPr>
        <w:contextualSpacing/>
        <w:rPr>
          <w:rFonts w:eastAsia="SimSun" w:cs="Arial"/>
          <w:lang w:val="en-GB"/>
        </w:rPr>
      </w:pPr>
      <w:bookmarkStart w:id="11" w:name="_Hlk189507609"/>
    </w:p>
    <w:p w14:paraId="1A11E664" w14:textId="77777777" w:rsidR="00D51EA5" w:rsidRDefault="00D51EA5" w:rsidP="00613673">
      <w:pPr>
        <w:contextualSpacing/>
        <w:rPr>
          <w:rFonts w:eastAsia="SimSun" w:cs="Arial"/>
          <w:lang w:val="en-GB"/>
        </w:rPr>
      </w:pPr>
    </w:p>
    <w:p w14:paraId="5C1AD676" w14:textId="77777777" w:rsidR="00D51EA5" w:rsidRDefault="00D51EA5" w:rsidP="00613673">
      <w:pPr>
        <w:contextualSpacing/>
        <w:rPr>
          <w:rFonts w:eastAsia="SimSun" w:cs="Arial"/>
          <w:lang w:val="en-GB"/>
        </w:rPr>
      </w:pPr>
    </w:p>
    <w:p w14:paraId="47CA4793" w14:textId="77777777" w:rsidR="00D51EA5" w:rsidRDefault="00D51EA5" w:rsidP="00613673">
      <w:pPr>
        <w:contextualSpacing/>
        <w:rPr>
          <w:rFonts w:eastAsia="SimSun" w:cs="Arial"/>
          <w:lang w:val="en-GB"/>
        </w:rPr>
      </w:pPr>
    </w:p>
    <w:p w14:paraId="4FFD485C" w14:textId="77777777" w:rsidR="00D51EA5" w:rsidRDefault="00D51EA5" w:rsidP="00613673">
      <w:pPr>
        <w:contextualSpacing/>
        <w:rPr>
          <w:rFonts w:eastAsia="SimSun" w:cs="Arial"/>
          <w:lang w:val="en-GB"/>
        </w:rPr>
      </w:pPr>
    </w:p>
    <w:p w14:paraId="6E5FDF76" w14:textId="77777777" w:rsidR="00D51EA5" w:rsidRDefault="00D51EA5" w:rsidP="00613673">
      <w:pPr>
        <w:contextualSpacing/>
        <w:rPr>
          <w:rFonts w:eastAsia="SimSun" w:cs="Arial"/>
          <w:lang w:val="en-GB"/>
        </w:rPr>
      </w:pPr>
    </w:p>
    <w:p w14:paraId="55B6473F" w14:textId="77777777" w:rsidR="00D51EA5" w:rsidRDefault="00D51EA5" w:rsidP="00613673">
      <w:pPr>
        <w:contextualSpacing/>
        <w:rPr>
          <w:rFonts w:eastAsia="SimSun" w:cs="Arial"/>
          <w:lang w:val="en-GB"/>
        </w:rPr>
      </w:pPr>
    </w:p>
    <w:p w14:paraId="1B55B4C2" w14:textId="77777777" w:rsidR="00D51EA5" w:rsidRDefault="00D51EA5" w:rsidP="00613673">
      <w:pPr>
        <w:contextualSpacing/>
        <w:rPr>
          <w:rFonts w:eastAsia="SimSun" w:cs="Arial"/>
          <w:lang w:val="en-GB"/>
        </w:rPr>
      </w:pPr>
    </w:p>
    <w:p w14:paraId="37A46677" w14:textId="77777777" w:rsidR="00D51EA5" w:rsidRDefault="00D51EA5" w:rsidP="00613673">
      <w:pPr>
        <w:contextualSpacing/>
        <w:rPr>
          <w:rFonts w:eastAsia="SimSun" w:cs="Arial"/>
          <w:lang w:val="en-GB"/>
        </w:rPr>
      </w:pPr>
    </w:p>
    <w:p w14:paraId="2ADC40DF" w14:textId="77777777" w:rsidR="00D51EA5" w:rsidRDefault="00D51EA5" w:rsidP="00613673">
      <w:pPr>
        <w:contextualSpacing/>
        <w:rPr>
          <w:rFonts w:eastAsia="SimSun" w:cs="Arial"/>
          <w:lang w:val="en-GB"/>
        </w:rPr>
      </w:pPr>
    </w:p>
    <w:p w14:paraId="57545E21" w14:textId="77777777" w:rsidR="00D51EA5" w:rsidRDefault="00D51EA5" w:rsidP="00613673">
      <w:pPr>
        <w:contextualSpacing/>
        <w:rPr>
          <w:rFonts w:eastAsia="SimSun" w:cs="Arial"/>
          <w:lang w:val="en-GB"/>
        </w:rPr>
      </w:pPr>
    </w:p>
    <w:p w14:paraId="14C77CE5" w14:textId="77777777" w:rsidR="00D51EA5" w:rsidRDefault="00D51EA5" w:rsidP="00613673">
      <w:pPr>
        <w:contextualSpacing/>
        <w:rPr>
          <w:rFonts w:eastAsia="SimSun" w:cs="Arial"/>
          <w:lang w:val="en-GB"/>
        </w:rPr>
      </w:pPr>
    </w:p>
    <w:p w14:paraId="0FA09193" w14:textId="77777777" w:rsidR="00D51EA5" w:rsidRDefault="00D51EA5" w:rsidP="00613673">
      <w:pPr>
        <w:contextualSpacing/>
        <w:rPr>
          <w:rFonts w:eastAsia="SimSun" w:cs="Arial"/>
          <w:lang w:val="en-GB"/>
        </w:rPr>
      </w:pPr>
    </w:p>
    <w:p w14:paraId="1E10EE34" w14:textId="77777777" w:rsidR="00D51EA5" w:rsidRDefault="00D51EA5" w:rsidP="00613673">
      <w:pPr>
        <w:contextualSpacing/>
        <w:rPr>
          <w:rFonts w:eastAsia="SimSun" w:cs="Arial"/>
          <w:lang w:val="en-GB"/>
        </w:rPr>
      </w:pPr>
    </w:p>
    <w:p w14:paraId="2E0A14BB" w14:textId="77777777" w:rsidR="00D51EA5" w:rsidRDefault="00D51EA5" w:rsidP="00613673">
      <w:pPr>
        <w:contextualSpacing/>
        <w:rPr>
          <w:rFonts w:eastAsia="SimSun" w:cs="Arial"/>
          <w:lang w:val="en-GB"/>
        </w:rPr>
      </w:pPr>
    </w:p>
    <w:p w14:paraId="0858E7D1" w14:textId="77777777" w:rsidR="00D51EA5" w:rsidRDefault="00D51EA5" w:rsidP="00613673">
      <w:pPr>
        <w:contextualSpacing/>
        <w:rPr>
          <w:rFonts w:eastAsia="SimSun" w:cs="Arial"/>
          <w:lang w:val="en-GB"/>
        </w:rPr>
      </w:pPr>
    </w:p>
    <w:p w14:paraId="0F388E2D" w14:textId="77777777" w:rsidR="00D51EA5" w:rsidRDefault="00D51EA5" w:rsidP="00613673">
      <w:pPr>
        <w:contextualSpacing/>
        <w:rPr>
          <w:rFonts w:eastAsia="SimSun" w:cs="Arial"/>
          <w:lang w:val="en-GB"/>
        </w:rPr>
      </w:pPr>
    </w:p>
    <w:p w14:paraId="7A28FC5B" w14:textId="77777777" w:rsidR="00D51EA5" w:rsidRDefault="00D51EA5" w:rsidP="00613673">
      <w:pPr>
        <w:contextualSpacing/>
        <w:rPr>
          <w:rFonts w:eastAsia="SimSun" w:cs="Arial"/>
          <w:lang w:val="en-GB"/>
        </w:rPr>
      </w:pPr>
    </w:p>
    <w:p w14:paraId="174FB92D" w14:textId="77777777" w:rsidR="00D51EA5" w:rsidRDefault="00D51EA5" w:rsidP="00613673">
      <w:pPr>
        <w:contextualSpacing/>
        <w:rPr>
          <w:rFonts w:eastAsia="SimSun" w:cs="Arial"/>
          <w:lang w:val="en-GB"/>
        </w:rPr>
      </w:pPr>
    </w:p>
    <w:p w14:paraId="075779FD" w14:textId="77777777" w:rsidR="00D51EA5" w:rsidRDefault="00D51EA5" w:rsidP="00613673">
      <w:pPr>
        <w:contextualSpacing/>
        <w:rPr>
          <w:rFonts w:eastAsia="SimSun" w:cs="Arial"/>
          <w:lang w:val="en-GB"/>
        </w:rPr>
      </w:pPr>
    </w:p>
    <w:p w14:paraId="1DAD5EB3" w14:textId="77777777" w:rsidR="00D51EA5" w:rsidRDefault="00D51EA5" w:rsidP="00613673">
      <w:pPr>
        <w:contextualSpacing/>
        <w:rPr>
          <w:rFonts w:eastAsia="SimSun" w:cs="Arial"/>
          <w:lang w:val="en-GB"/>
        </w:rPr>
      </w:pPr>
    </w:p>
    <w:p w14:paraId="3FE0F55A" w14:textId="41EF8AD1" w:rsidR="00613673" w:rsidRPr="00613673" w:rsidRDefault="00613673" w:rsidP="00613673">
      <w:pPr>
        <w:contextualSpacing/>
        <w:rPr>
          <w:rFonts w:eastAsia="Calibri" w:cs="Times New Roman"/>
          <w:szCs w:val="20"/>
        </w:rPr>
      </w:pPr>
      <w:r w:rsidRPr="00613673">
        <w:rPr>
          <w:rFonts w:eastAsia="SimSun" w:cs="Arial"/>
          <w:lang w:val="en-GB"/>
        </w:rPr>
        <w:t>The results indicate that the UE prefers the highest rank (rank 4) for transmission among the PMI hypotheses [1,2,3,4].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[9]</w:t>
      </w:r>
      <w:r w:rsidRPr="00613673">
        <w:rPr>
          <w:rFonts w:eastAsia="Calibri" w:cs="Times New Roman"/>
          <w:szCs w:val="20"/>
        </w:rPr>
        <w:t>.</w:t>
      </w:r>
      <w:r w:rsidRPr="00613673">
        <w:rPr>
          <w:rFonts w:eastAsia="Calibri" w:cs="Times New Roman"/>
          <w:szCs w:val="20"/>
          <w:lang w:val="en-GB"/>
        </w:rPr>
        <w:t xml:space="preserve"> </w:t>
      </w:r>
      <w:r w:rsidRPr="00613673">
        <w:rPr>
          <w:rFonts w:eastAsia="Calibri" w:cs="Times New Roman"/>
          <w:szCs w:val="20"/>
        </w:rPr>
        <w:t xml:space="preserve">Furthermore, this observation is consistent with the Angle of Arrival (AoA) analysis detailed in [8], where the primary AoA remained constant over time. </w:t>
      </w:r>
    </w:p>
    <w:bookmarkEnd w:id="11"/>
    <w:p w14:paraId="52C6C940" w14:textId="77777777" w:rsidR="00AC4E34" w:rsidRPr="00B70452" w:rsidRDefault="00AC4E34" w:rsidP="00916557">
      <w:pPr>
        <w:rPr>
          <w:color w:val="4472C4" w:themeColor="accent1"/>
        </w:rPr>
      </w:pPr>
    </w:p>
    <w:p w14:paraId="5050F83B" w14:textId="75F52C2B" w:rsidR="008543BB" w:rsidRDefault="008543BB" w:rsidP="008543BB">
      <w:pPr>
        <w:pStyle w:val="Heading2"/>
        <w:rPr>
          <w:lang w:eastAsia="zh-CN"/>
        </w:rPr>
      </w:pPr>
      <w:r>
        <w:rPr>
          <w:lang w:eastAsia="zh-CN"/>
        </w:rPr>
        <w:t>A.</w:t>
      </w:r>
      <w:r w:rsidR="00E35708">
        <w:rPr>
          <w:lang w:eastAsia="zh-CN"/>
        </w:rPr>
        <w:t>3</w:t>
      </w:r>
      <w:r>
        <w:rPr>
          <w:lang w:eastAsia="zh-CN"/>
        </w:rPr>
        <w:t xml:space="preserve"> Measurement Conclusions</w:t>
      </w:r>
    </w:p>
    <w:p w14:paraId="7D5F88A8" w14:textId="1A067BCD" w:rsidR="00E35708" w:rsidRPr="009E79BF" w:rsidRDefault="00E35708" w:rsidP="00E35708">
      <w:pPr>
        <w:rPr>
          <w:i/>
          <w:iCs/>
          <w:color w:val="4472C4" w:themeColor="accent1"/>
        </w:rPr>
      </w:pPr>
      <w:r w:rsidRPr="009E79BF">
        <w:rPr>
          <w:color w:val="4472C4" w:themeColor="accent1"/>
        </w:rPr>
        <w:t>&lt;</w:t>
      </w:r>
      <w:r w:rsidR="00D1060B">
        <w:rPr>
          <w:color w:val="4472C4" w:themeColor="accent1"/>
        </w:rPr>
        <w:t xml:space="preserve">observations and </w:t>
      </w:r>
      <w:r w:rsidR="00D1060B">
        <w:rPr>
          <w:i/>
          <w:iCs/>
          <w:color w:val="4472C4" w:themeColor="accent1"/>
        </w:rPr>
        <w:t>conclusions from</w:t>
      </w:r>
      <w:r>
        <w:rPr>
          <w:i/>
          <w:iCs/>
          <w:color w:val="4472C4" w:themeColor="accent1"/>
        </w:rPr>
        <w:t xml:space="preserve"> results provided to the study</w:t>
      </w:r>
      <w:r w:rsidRPr="009E79BF">
        <w:rPr>
          <w:i/>
          <w:iCs/>
          <w:color w:val="4472C4" w:themeColor="accent1"/>
        </w:rPr>
        <w:t>&gt;</w:t>
      </w:r>
    </w:p>
    <w:p w14:paraId="078F2AF0" w14:textId="77777777" w:rsidR="008543BB" w:rsidRPr="008543BB" w:rsidRDefault="008543BB" w:rsidP="008543BB">
      <w:pPr>
        <w:rPr>
          <w:lang w:val="en-GB" w:eastAsia="zh-CN"/>
        </w:rPr>
      </w:pPr>
    </w:p>
    <w:p w14:paraId="76A1E91F" w14:textId="0257008B" w:rsidR="00F724BA" w:rsidRPr="00166A00" w:rsidRDefault="00F724BA" w:rsidP="00F724BA">
      <w:pPr>
        <w:jc w:val="both"/>
        <w:rPr>
          <w:i/>
          <w:iCs/>
          <w:color w:val="0070C0"/>
          <w:sz w:val="24"/>
          <w:szCs w:val="24"/>
        </w:rPr>
      </w:pPr>
      <w:r w:rsidRPr="00166A00">
        <w:rPr>
          <w:i/>
          <w:iCs/>
          <w:color w:val="0070C0"/>
          <w:sz w:val="24"/>
          <w:szCs w:val="24"/>
        </w:rPr>
        <w:t xml:space="preserve">--------------------------------------------- </w:t>
      </w:r>
      <w:r>
        <w:rPr>
          <w:i/>
          <w:iCs/>
          <w:color w:val="0070C0"/>
          <w:sz w:val="24"/>
          <w:szCs w:val="24"/>
        </w:rPr>
        <w:t>End</w:t>
      </w:r>
      <w:r w:rsidRPr="00166A00">
        <w:rPr>
          <w:i/>
          <w:iCs/>
          <w:color w:val="0070C0"/>
          <w:sz w:val="24"/>
          <w:szCs w:val="24"/>
        </w:rPr>
        <w:t xml:space="preserve"> of text proposal -----------------------------------------------</w:t>
      </w:r>
    </w:p>
    <w:p w14:paraId="51ED1F3D" w14:textId="77777777" w:rsidR="004C6B98" w:rsidRPr="005C4515" w:rsidRDefault="004C6B98" w:rsidP="005C4515">
      <w:pPr>
        <w:rPr>
          <w:lang w:val="en-GB"/>
        </w:rPr>
      </w:pPr>
    </w:p>
    <w:p w14:paraId="3E76CBA4" w14:textId="77777777" w:rsidR="00011E65" w:rsidRDefault="00D30F30">
      <w:pPr>
        <w:pStyle w:val="RAN4H1"/>
      </w:pPr>
      <w:r>
        <w:t>References</w:t>
      </w:r>
    </w:p>
    <w:p w14:paraId="389B8EA9" w14:textId="77777777" w:rsidR="00AE27D6" w:rsidRPr="00BC6993" w:rsidRDefault="00AE27D6" w:rsidP="00AE27D6">
      <w:pPr>
        <w:pStyle w:val="ListParagraph"/>
        <w:numPr>
          <w:ilvl w:val="0"/>
          <w:numId w:val="6"/>
        </w:numPr>
      </w:pPr>
      <w:bookmarkStart w:id="12" w:name="_Ref114500673"/>
      <w:bookmarkStart w:id="13" w:name="_Ref130994624"/>
      <w:bookmarkEnd w:id="12"/>
      <w:r w:rsidRPr="00BC6993">
        <w:t>R4-2419782, Way Forward for [113][320] NR_SCM, RAN4#113, Nov 2024.</w:t>
      </w:r>
      <w:bookmarkEnd w:id="2"/>
      <w:bookmarkEnd w:id="13"/>
    </w:p>
    <w:sectPr w:rsidR="00AE27D6" w:rsidRPr="00BC6993">
      <w:pgSz w:w="11907" w:h="16840"/>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8D7F9" w14:textId="77777777" w:rsidR="00FD2BFF" w:rsidRDefault="00FD2BFF">
      <w:pPr>
        <w:spacing w:line="240" w:lineRule="auto"/>
      </w:pPr>
      <w:r>
        <w:separator/>
      </w:r>
    </w:p>
  </w:endnote>
  <w:endnote w:type="continuationSeparator" w:id="0">
    <w:p w14:paraId="6E36C7D5" w14:textId="77777777" w:rsidR="00FD2BFF" w:rsidRDefault="00FD2BFF">
      <w:pPr>
        <w:spacing w:line="240" w:lineRule="auto"/>
      </w:pPr>
      <w:r>
        <w:continuationSeparator/>
      </w:r>
    </w:p>
  </w:endnote>
  <w:endnote w:type="continuationNotice" w:id="1">
    <w:p w14:paraId="141C33BB" w14:textId="77777777" w:rsidR="00FD2BFF" w:rsidRDefault="00FD2B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DAB14" w14:textId="77777777" w:rsidR="00FD2BFF" w:rsidRDefault="00FD2BFF">
      <w:pPr>
        <w:spacing w:after="0"/>
      </w:pPr>
      <w:r>
        <w:separator/>
      </w:r>
    </w:p>
  </w:footnote>
  <w:footnote w:type="continuationSeparator" w:id="0">
    <w:p w14:paraId="11FEED18" w14:textId="77777777" w:rsidR="00FD2BFF" w:rsidRDefault="00FD2BFF">
      <w:pPr>
        <w:spacing w:after="0"/>
      </w:pPr>
      <w:r>
        <w:continuationSeparator/>
      </w:r>
    </w:p>
  </w:footnote>
  <w:footnote w:type="continuationNotice" w:id="1">
    <w:p w14:paraId="057174F1" w14:textId="77777777" w:rsidR="00FD2BFF" w:rsidRDefault="00FD2BF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multilevel"/>
    <w:tmpl w:val="04C22A32"/>
    <w:lvl w:ilvl="0">
      <w:start w:val="1"/>
      <w:numFmt w:val="decimal"/>
      <w:pStyle w:val="Numbering"/>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9C7D44"/>
    <w:multiLevelType w:val="hybridMultilevel"/>
    <w:tmpl w:val="004CBAA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28D4E26"/>
    <w:multiLevelType w:val="hybridMultilevel"/>
    <w:tmpl w:val="979017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54" w:hanging="360"/>
      </w:pPr>
    </w:lvl>
    <w:lvl w:ilvl="2">
      <w:start w:val="1"/>
      <w:numFmt w:val="lowerRoman"/>
      <w:lvlText w:val="%3."/>
      <w:lvlJc w:val="right"/>
      <w:pPr>
        <w:ind w:left="666" w:hanging="180"/>
      </w:pPr>
    </w:lvl>
    <w:lvl w:ilvl="3">
      <w:start w:val="1"/>
      <w:numFmt w:val="decimal"/>
      <w:lvlText w:val="%4."/>
      <w:lvlJc w:val="left"/>
      <w:pPr>
        <w:ind w:left="1386" w:hanging="360"/>
      </w:pPr>
    </w:lvl>
    <w:lvl w:ilvl="4">
      <w:start w:val="1"/>
      <w:numFmt w:val="lowerLetter"/>
      <w:lvlText w:val="%5."/>
      <w:lvlJc w:val="left"/>
      <w:pPr>
        <w:ind w:left="2106" w:hanging="360"/>
      </w:pPr>
    </w:lvl>
    <w:lvl w:ilvl="5">
      <w:start w:val="1"/>
      <w:numFmt w:val="lowerRoman"/>
      <w:lvlText w:val="%6."/>
      <w:lvlJc w:val="right"/>
      <w:pPr>
        <w:ind w:left="2826" w:hanging="180"/>
      </w:pPr>
    </w:lvl>
    <w:lvl w:ilvl="6">
      <w:start w:val="1"/>
      <w:numFmt w:val="decimal"/>
      <w:lvlText w:val="%7."/>
      <w:lvlJc w:val="left"/>
      <w:pPr>
        <w:ind w:left="3546" w:hanging="360"/>
      </w:pPr>
    </w:lvl>
    <w:lvl w:ilvl="7">
      <w:start w:val="1"/>
      <w:numFmt w:val="lowerLetter"/>
      <w:lvlText w:val="%8."/>
      <w:lvlJc w:val="left"/>
      <w:pPr>
        <w:ind w:left="4266" w:hanging="360"/>
      </w:pPr>
    </w:lvl>
    <w:lvl w:ilvl="8">
      <w:start w:val="1"/>
      <w:numFmt w:val="lowerRoman"/>
      <w:lvlText w:val="%9."/>
      <w:lvlJc w:val="right"/>
      <w:pPr>
        <w:ind w:left="4986" w:hanging="180"/>
      </w:pPr>
    </w:lvl>
  </w:abstractNum>
  <w:abstractNum w:abstractNumId="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4DA44281"/>
    <w:multiLevelType w:val="multilevel"/>
    <w:tmpl w:val="4DA44281"/>
    <w:lvl w:ilvl="0">
      <w:start w:val="1"/>
      <w:numFmt w:val="decimal"/>
      <w:pStyle w:val="RAN4Proposal0"/>
      <w:lvlText w:val="Proposal %1:"/>
      <w:lvlJc w:val="left"/>
      <w:pPr>
        <w:ind w:left="720" w:hanging="360"/>
      </w:pPr>
      <w:rPr>
        <w:rFonts w:ascii="Times New Roman" w:hAnsi="Times New Roman" w:hint="default"/>
        <w:b/>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79B291A"/>
    <w:multiLevelType w:val="hybridMultilevel"/>
    <w:tmpl w:val="EFAE677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A221516"/>
    <w:multiLevelType w:val="multilevel"/>
    <w:tmpl w:val="CCB858D8"/>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CCC1014"/>
    <w:multiLevelType w:val="hybridMultilevel"/>
    <w:tmpl w:val="04163F4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3F371ED"/>
    <w:multiLevelType w:val="hybridMultilevel"/>
    <w:tmpl w:val="E14EFF8E"/>
    <w:lvl w:ilvl="0" w:tplc="0809001B">
      <w:start w:val="1"/>
      <w:numFmt w:val="lowerRoman"/>
      <w:lvlText w:val="%1."/>
      <w:lvlJc w:val="right"/>
      <w:pPr>
        <w:ind w:left="2340" w:hanging="360"/>
      </w:pPr>
    </w:lvl>
    <w:lvl w:ilvl="1" w:tplc="08090019" w:tentative="1">
      <w:start w:val="1"/>
      <w:numFmt w:val="lowerLetter"/>
      <w:lvlText w:val="%2."/>
      <w:lvlJc w:val="left"/>
      <w:pPr>
        <w:ind w:left="3060" w:hanging="360"/>
      </w:p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num w:numId="1" w16cid:durableId="1602759088">
    <w:abstractNumId w:val="10"/>
  </w:num>
  <w:num w:numId="2" w16cid:durableId="1027365826">
    <w:abstractNumId w:val="4"/>
  </w:num>
  <w:num w:numId="3" w16cid:durableId="994257273">
    <w:abstractNumId w:val="6"/>
  </w:num>
  <w:num w:numId="4" w16cid:durableId="1554653223">
    <w:abstractNumId w:val="5"/>
  </w:num>
  <w:num w:numId="5" w16cid:durableId="1904486159">
    <w:abstractNumId w:val="0"/>
  </w:num>
  <w:num w:numId="6" w16cid:durableId="1175075849">
    <w:abstractNumId w:val="9"/>
  </w:num>
  <w:num w:numId="7" w16cid:durableId="17028977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96108542">
    <w:abstractNumId w:val="11"/>
  </w:num>
  <w:num w:numId="9" w16cid:durableId="10547673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72913">
    <w:abstractNumId w:val="1"/>
  </w:num>
  <w:num w:numId="11" w16cid:durableId="371732989">
    <w:abstractNumId w:val="12"/>
  </w:num>
  <w:num w:numId="12" w16cid:durableId="1335763044">
    <w:abstractNumId w:val="3"/>
  </w:num>
  <w:num w:numId="13" w16cid:durableId="2079550736">
    <w:abstractNumId w:val="7"/>
  </w:num>
  <w:num w:numId="14" w16cid:durableId="646477707">
    <w:abstractNumId w:val="2"/>
  </w:num>
  <w:num w:numId="15" w16cid:durableId="159936526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C2FFF"/>
    <w:rsid w:val="0000016D"/>
    <w:rsid w:val="000002C9"/>
    <w:rsid w:val="00000C30"/>
    <w:rsid w:val="00001C9B"/>
    <w:rsid w:val="000025EA"/>
    <w:rsid w:val="00002E9B"/>
    <w:rsid w:val="000040DC"/>
    <w:rsid w:val="00004527"/>
    <w:rsid w:val="000051FA"/>
    <w:rsid w:val="00005D4F"/>
    <w:rsid w:val="0000651C"/>
    <w:rsid w:val="0000797B"/>
    <w:rsid w:val="00007A20"/>
    <w:rsid w:val="00010365"/>
    <w:rsid w:val="00010502"/>
    <w:rsid w:val="000115F2"/>
    <w:rsid w:val="00011E53"/>
    <w:rsid w:val="00011E65"/>
    <w:rsid w:val="00013575"/>
    <w:rsid w:val="00013725"/>
    <w:rsid w:val="00014D05"/>
    <w:rsid w:val="000151EF"/>
    <w:rsid w:val="00015DBB"/>
    <w:rsid w:val="00017766"/>
    <w:rsid w:val="00017EEB"/>
    <w:rsid w:val="0002106C"/>
    <w:rsid w:val="000223CC"/>
    <w:rsid w:val="0002303F"/>
    <w:rsid w:val="000239F5"/>
    <w:rsid w:val="00023B61"/>
    <w:rsid w:val="00023D64"/>
    <w:rsid w:val="00023F00"/>
    <w:rsid w:val="000242EA"/>
    <w:rsid w:val="000253A5"/>
    <w:rsid w:val="0002557F"/>
    <w:rsid w:val="000263B3"/>
    <w:rsid w:val="000273C0"/>
    <w:rsid w:val="000279AF"/>
    <w:rsid w:val="00030509"/>
    <w:rsid w:val="00030B65"/>
    <w:rsid w:val="000313E8"/>
    <w:rsid w:val="00031A2F"/>
    <w:rsid w:val="00033863"/>
    <w:rsid w:val="000338CF"/>
    <w:rsid w:val="00033ACE"/>
    <w:rsid w:val="00033E0C"/>
    <w:rsid w:val="0003458B"/>
    <w:rsid w:val="0003496B"/>
    <w:rsid w:val="00036F97"/>
    <w:rsid w:val="0003770A"/>
    <w:rsid w:val="00037C73"/>
    <w:rsid w:val="00040920"/>
    <w:rsid w:val="00041582"/>
    <w:rsid w:val="00042875"/>
    <w:rsid w:val="0004345E"/>
    <w:rsid w:val="00044F76"/>
    <w:rsid w:val="00047D97"/>
    <w:rsid w:val="00047F2A"/>
    <w:rsid w:val="00050744"/>
    <w:rsid w:val="000513D2"/>
    <w:rsid w:val="00051505"/>
    <w:rsid w:val="00051519"/>
    <w:rsid w:val="00052466"/>
    <w:rsid w:val="00053964"/>
    <w:rsid w:val="00053994"/>
    <w:rsid w:val="000567C7"/>
    <w:rsid w:val="00057A8C"/>
    <w:rsid w:val="00057F74"/>
    <w:rsid w:val="000600E6"/>
    <w:rsid w:val="000608C3"/>
    <w:rsid w:val="00060F16"/>
    <w:rsid w:val="0006101B"/>
    <w:rsid w:val="00061080"/>
    <w:rsid w:val="00062C9F"/>
    <w:rsid w:val="00062E05"/>
    <w:rsid w:val="0006584B"/>
    <w:rsid w:val="00067F1C"/>
    <w:rsid w:val="00070697"/>
    <w:rsid w:val="00070938"/>
    <w:rsid w:val="00070DE0"/>
    <w:rsid w:val="00073591"/>
    <w:rsid w:val="00074947"/>
    <w:rsid w:val="00076DF6"/>
    <w:rsid w:val="00077517"/>
    <w:rsid w:val="00077947"/>
    <w:rsid w:val="00077B4D"/>
    <w:rsid w:val="000802F7"/>
    <w:rsid w:val="00081157"/>
    <w:rsid w:val="0008157B"/>
    <w:rsid w:val="00081D6F"/>
    <w:rsid w:val="00081E1D"/>
    <w:rsid w:val="0008400D"/>
    <w:rsid w:val="00084AF1"/>
    <w:rsid w:val="00085B77"/>
    <w:rsid w:val="00085E26"/>
    <w:rsid w:val="0008612A"/>
    <w:rsid w:val="00090E18"/>
    <w:rsid w:val="00091341"/>
    <w:rsid w:val="000914F8"/>
    <w:rsid w:val="00091534"/>
    <w:rsid w:val="00091587"/>
    <w:rsid w:val="00093201"/>
    <w:rsid w:val="000938DA"/>
    <w:rsid w:val="00095B53"/>
    <w:rsid w:val="000962BD"/>
    <w:rsid w:val="00096851"/>
    <w:rsid w:val="000971F3"/>
    <w:rsid w:val="000A0054"/>
    <w:rsid w:val="000A08F5"/>
    <w:rsid w:val="000A0A3F"/>
    <w:rsid w:val="000A0F43"/>
    <w:rsid w:val="000A10BC"/>
    <w:rsid w:val="000A13B1"/>
    <w:rsid w:val="000A16CD"/>
    <w:rsid w:val="000A231F"/>
    <w:rsid w:val="000A4AD5"/>
    <w:rsid w:val="000A58C2"/>
    <w:rsid w:val="000A5B54"/>
    <w:rsid w:val="000A72DE"/>
    <w:rsid w:val="000A734C"/>
    <w:rsid w:val="000A7ABD"/>
    <w:rsid w:val="000B0056"/>
    <w:rsid w:val="000B00BC"/>
    <w:rsid w:val="000B162F"/>
    <w:rsid w:val="000B20E5"/>
    <w:rsid w:val="000B2E94"/>
    <w:rsid w:val="000B2F33"/>
    <w:rsid w:val="000B3386"/>
    <w:rsid w:val="000B3928"/>
    <w:rsid w:val="000B4557"/>
    <w:rsid w:val="000B5FFE"/>
    <w:rsid w:val="000B7D29"/>
    <w:rsid w:val="000C01F9"/>
    <w:rsid w:val="000C02A2"/>
    <w:rsid w:val="000C07DF"/>
    <w:rsid w:val="000C081E"/>
    <w:rsid w:val="000C0B92"/>
    <w:rsid w:val="000C121F"/>
    <w:rsid w:val="000C1F6D"/>
    <w:rsid w:val="000C214F"/>
    <w:rsid w:val="000C224C"/>
    <w:rsid w:val="000C3774"/>
    <w:rsid w:val="000C3C7B"/>
    <w:rsid w:val="000C3DBA"/>
    <w:rsid w:val="000C3F15"/>
    <w:rsid w:val="000C3F2E"/>
    <w:rsid w:val="000C47F5"/>
    <w:rsid w:val="000C56C7"/>
    <w:rsid w:val="000C66EB"/>
    <w:rsid w:val="000C7BFD"/>
    <w:rsid w:val="000C7E80"/>
    <w:rsid w:val="000D0F93"/>
    <w:rsid w:val="000D10E5"/>
    <w:rsid w:val="000D13F0"/>
    <w:rsid w:val="000D1D70"/>
    <w:rsid w:val="000D2F54"/>
    <w:rsid w:val="000D31B7"/>
    <w:rsid w:val="000D3F9C"/>
    <w:rsid w:val="000D4102"/>
    <w:rsid w:val="000D479A"/>
    <w:rsid w:val="000D5A9A"/>
    <w:rsid w:val="000D6660"/>
    <w:rsid w:val="000D72CB"/>
    <w:rsid w:val="000D7D65"/>
    <w:rsid w:val="000E1786"/>
    <w:rsid w:val="000E1FBC"/>
    <w:rsid w:val="000E4990"/>
    <w:rsid w:val="000E5DED"/>
    <w:rsid w:val="000E78EC"/>
    <w:rsid w:val="000E7D7D"/>
    <w:rsid w:val="000F0238"/>
    <w:rsid w:val="000F03A3"/>
    <w:rsid w:val="000F176C"/>
    <w:rsid w:val="000F1CC7"/>
    <w:rsid w:val="000F2084"/>
    <w:rsid w:val="000F4E7C"/>
    <w:rsid w:val="000F5648"/>
    <w:rsid w:val="000F575F"/>
    <w:rsid w:val="000F5AFE"/>
    <w:rsid w:val="000F5DAB"/>
    <w:rsid w:val="000F65F2"/>
    <w:rsid w:val="000F6DA8"/>
    <w:rsid w:val="001000D8"/>
    <w:rsid w:val="0010087B"/>
    <w:rsid w:val="0010118C"/>
    <w:rsid w:val="00102C3C"/>
    <w:rsid w:val="00102FEF"/>
    <w:rsid w:val="0010386A"/>
    <w:rsid w:val="00103A87"/>
    <w:rsid w:val="00106416"/>
    <w:rsid w:val="0010718E"/>
    <w:rsid w:val="001075D7"/>
    <w:rsid w:val="00107770"/>
    <w:rsid w:val="00107BCA"/>
    <w:rsid w:val="00110481"/>
    <w:rsid w:val="00110BE6"/>
    <w:rsid w:val="001127C9"/>
    <w:rsid w:val="0011297E"/>
    <w:rsid w:val="001139DF"/>
    <w:rsid w:val="001140A2"/>
    <w:rsid w:val="00114994"/>
    <w:rsid w:val="00114CAA"/>
    <w:rsid w:val="00115B88"/>
    <w:rsid w:val="0011609D"/>
    <w:rsid w:val="001177EA"/>
    <w:rsid w:val="00117949"/>
    <w:rsid w:val="00117E98"/>
    <w:rsid w:val="001205A8"/>
    <w:rsid w:val="00120D3B"/>
    <w:rsid w:val="00122297"/>
    <w:rsid w:val="00122D61"/>
    <w:rsid w:val="00123A9B"/>
    <w:rsid w:val="001241CC"/>
    <w:rsid w:val="00124D12"/>
    <w:rsid w:val="00125D88"/>
    <w:rsid w:val="001265A7"/>
    <w:rsid w:val="00127936"/>
    <w:rsid w:val="00127AF3"/>
    <w:rsid w:val="00127B3C"/>
    <w:rsid w:val="00131D4B"/>
    <w:rsid w:val="00131F43"/>
    <w:rsid w:val="00132F6A"/>
    <w:rsid w:val="00133913"/>
    <w:rsid w:val="00134301"/>
    <w:rsid w:val="00134758"/>
    <w:rsid w:val="0013586D"/>
    <w:rsid w:val="00137298"/>
    <w:rsid w:val="00137743"/>
    <w:rsid w:val="00137C6F"/>
    <w:rsid w:val="00140221"/>
    <w:rsid w:val="00140543"/>
    <w:rsid w:val="0014096E"/>
    <w:rsid w:val="001409BB"/>
    <w:rsid w:val="00141A27"/>
    <w:rsid w:val="00141E40"/>
    <w:rsid w:val="00143F30"/>
    <w:rsid w:val="0014447B"/>
    <w:rsid w:val="001455AD"/>
    <w:rsid w:val="00147154"/>
    <w:rsid w:val="00147DCF"/>
    <w:rsid w:val="00147ECF"/>
    <w:rsid w:val="001503C0"/>
    <w:rsid w:val="001503E4"/>
    <w:rsid w:val="00150822"/>
    <w:rsid w:val="00150F5E"/>
    <w:rsid w:val="00151D87"/>
    <w:rsid w:val="00152C0B"/>
    <w:rsid w:val="00153299"/>
    <w:rsid w:val="00153BED"/>
    <w:rsid w:val="0015430F"/>
    <w:rsid w:val="00156C92"/>
    <w:rsid w:val="0015770E"/>
    <w:rsid w:val="00157A6F"/>
    <w:rsid w:val="00157E64"/>
    <w:rsid w:val="00160550"/>
    <w:rsid w:val="00160CB9"/>
    <w:rsid w:val="00163CD9"/>
    <w:rsid w:val="00164082"/>
    <w:rsid w:val="00164090"/>
    <w:rsid w:val="001642FC"/>
    <w:rsid w:val="00164607"/>
    <w:rsid w:val="0016496B"/>
    <w:rsid w:val="00164A5C"/>
    <w:rsid w:val="00164F57"/>
    <w:rsid w:val="001652EA"/>
    <w:rsid w:val="00166264"/>
    <w:rsid w:val="00167240"/>
    <w:rsid w:val="00167AA5"/>
    <w:rsid w:val="00167C53"/>
    <w:rsid w:val="00170190"/>
    <w:rsid w:val="0017051A"/>
    <w:rsid w:val="001712EE"/>
    <w:rsid w:val="00171CA7"/>
    <w:rsid w:val="00173053"/>
    <w:rsid w:val="001734C1"/>
    <w:rsid w:val="001743E2"/>
    <w:rsid w:val="001745F8"/>
    <w:rsid w:val="0017498B"/>
    <w:rsid w:val="00175949"/>
    <w:rsid w:val="00175AE8"/>
    <w:rsid w:val="00176B4B"/>
    <w:rsid w:val="001771C2"/>
    <w:rsid w:val="0018037B"/>
    <w:rsid w:val="0018037C"/>
    <w:rsid w:val="001809C4"/>
    <w:rsid w:val="00180C1A"/>
    <w:rsid w:val="001818B0"/>
    <w:rsid w:val="00181DA9"/>
    <w:rsid w:val="00181E63"/>
    <w:rsid w:val="00182457"/>
    <w:rsid w:val="001838CF"/>
    <w:rsid w:val="00184044"/>
    <w:rsid w:val="00184689"/>
    <w:rsid w:val="00185F41"/>
    <w:rsid w:val="00185F6F"/>
    <w:rsid w:val="001868EE"/>
    <w:rsid w:val="00186A1B"/>
    <w:rsid w:val="00187D10"/>
    <w:rsid w:val="00190D0B"/>
    <w:rsid w:val="001913EB"/>
    <w:rsid w:val="0019164F"/>
    <w:rsid w:val="00191746"/>
    <w:rsid w:val="0019472E"/>
    <w:rsid w:val="00196250"/>
    <w:rsid w:val="00197E7A"/>
    <w:rsid w:val="001A0783"/>
    <w:rsid w:val="001A0E4B"/>
    <w:rsid w:val="001A1075"/>
    <w:rsid w:val="001A119C"/>
    <w:rsid w:val="001A14C7"/>
    <w:rsid w:val="001A1D4E"/>
    <w:rsid w:val="001A227D"/>
    <w:rsid w:val="001A33CB"/>
    <w:rsid w:val="001A3BA4"/>
    <w:rsid w:val="001A3CE7"/>
    <w:rsid w:val="001A565C"/>
    <w:rsid w:val="001A6D1F"/>
    <w:rsid w:val="001A6D26"/>
    <w:rsid w:val="001A7B6C"/>
    <w:rsid w:val="001B02A0"/>
    <w:rsid w:val="001B2370"/>
    <w:rsid w:val="001B49A1"/>
    <w:rsid w:val="001B4CF3"/>
    <w:rsid w:val="001B56A7"/>
    <w:rsid w:val="001B61FD"/>
    <w:rsid w:val="001B6EAF"/>
    <w:rsid w:val="001B7420"/>
    <w:rsid w:val="001B7798"/>
    <w:rsid w:val="001C0F7B"/>
    <w:rsid w:val="001C2329"/>
    <w:rsid w:val="001C24FA"/>
    <w:rsid w:val="001C2A95"/>
    <w:rsid w:val="001C2EFC"/>
    <w:rsid w:val="001C301E"/>
    <w:rsid w:val="001C3168"/>
    <w:rsid w:val="001C3CF2"/>
    <w:rsid w:val="001C4109"/>
    <w:rsid w:val="001C42E0"/>
    <w:rsid w:val="001C436F"/>
    <w:rsid w:val="001C5094"/>
    <w:rsid w:val="001C57B8"/>
    <w:rsid w:val="001C5A58"/>
    <w:rsid w:val="001C5B83"/>
    <w:rsid w:val="001C6316"/>
    <w:rsid w:val="001C6A5C"/>
    <w:rsid w:val="001D0EFF"/>
    <w:rsid w:val="001D1502"/>
    <w:rsid w:val="001D197E"/>
    <w:rsid w:val="001D2006"/>
    <w:rsid w:val="001D22D1"/>
    <w:rsid w:val="001D55ED"/>
    <w:rsid w:val="001D6868"/>
    <w:rsid w:val="001E020E"/>
    <w:rsid w:val="001E0740"/>
    <w:rsid w:val="001E1BB2"/>
    <w:rsid w:val="001E2931"/>
    <w:rsid w:val="001E30F6"/>
    <w:rsid w:val="001E42FC"/>
    <w:rsid w:val="001E553C"/>
    <w:rsid w:val="001E5579"/>
    <w:rsid w:val="001E5E00"/>
    <w:rsid w:val="001E645F"/>
    <w:rsid w:val="001E6DCB"/>
    <w:rsid w:val="001E70AB"/>
    <w:rsid w:val="001E72B6"/>
    <w:rsid w:val="001F001B"/>
    <w:rsid w:val="001F0B92"/>
    <w:rsid w:val="001F11F1"/>
    <w:rsid w:val="001F3B5E"/>
    <w:rsid w:val="001F4410"/>
    <w:rsid w:val="001F444E"/>
    <w:rsid w:val="001F52D5"/>
    <w:rsid w:val="001F6678"/>
    <w:rsid w:val="002000A0"/>
    <w:rsid w:val="002001CD"/>
    <w:rsid w:val="0020148E"/>
    <w:rsid w:val="0020180C"/>
    <w:rsid w:val="00202547"/>
    <w:rsid w:val="00202609"/>
    <w:rsid w:val="002032F8"/>
    <w:rsid w:val="002041C5"/>
    <w:rsid w:val="002051A2"/>
    <w:rsid w:val="002053A1"/>
    <w:rsid w:val="0020614F"/>
    <w:rsid w:val="00207A1F"/>
    <w:rsid w:val="00207DD9"/>
    <w:rsid w:val="002109DC"/>
    <w:rsid w:val="00210BE1"/>
    <w:rsid w:val="0021119C"/>
    <w:rsid w:val="002112F1"/>
    <w:rsid w:val="00213A1E"/>
    <w:rsid w:val="00215737"/>
    <w:rsid w:val="002165E0"/>
    <w:rsid w:val="00216709"/>
    <w:rsid w:val="00216955"/>
    <w:rsid w:val="00217EE5"/>
    <w:rsid w:val="00220240"/>
    <w:rsid w:val="002209D1"/>
    <w:rsid w:val="00221CD7"/>
    <w:rsid w:val="00224174"/>
    <w:rsid w:val="00224CE4"/>
    <w:rsid w:val="002251EF"/>
    <w:rsid w:val="00225207"/>
    <w:rsid w:val="002277AD"/>
    <w:rsid w:val="002279F1"/>
    <w:rsid w:val="002279F5"/>
    <w:rsid w:val="00227D30"/>
    <w:rsid w:val="002307E2"/>
    <w:rsid w:val="00232C61"/>
    <w:rsid w:val="00233D7E"/>
    <w:rsid w:val="0023500C"/>
    <w:rsid w:val="00235F5C"/>
    <w:rsid w:val="00241829"/>
    <w:rsid w:val="0024409A"/>
    <w:rsid w:val="002454E8"/>
    <w:rsid w:val="00250403"/>
    <w:rsid w:val="00250545"/>
    <w:rsid w:val="0025223B"/>
    <w:rsid w:val="00252FC0"/>
    <w:rsid w:val="00253020"/>
    <w:rsid w:val="00254A37"/>
    <w:rsid w:val="00254F1E"/>
    <w:rsid w:val="00256E1F"/>
    <w:rsid w:val="002574BC"/>
    <w:rsid w:val="00257FA3"/>
    <w:rsid w:val="00261704"/>
    <w:rsid w:val="0026360D"/>
    <w:rsid w:val="00263691"/>
    <w:rsid w:val="002636EA"/>
    <w:rsid w:val="00264233"/>
    <w:rsid w:val="00264575"/>
    <w:rsid w:val="00264CE8"/>
    <w:rsid w:val="00265C4A"/>
    <w:rsid w:val="00267D9F"/>
    <w:rsid w:val="00270067"/>
    <w:rsid w:val="00271691"/>
    <w:rsid w:val="002716CD"/>
    <w:rsid w:val="00271820"/>
    <w:rsid w:val="00272058"/>
    <w:rsid w:val="0027262F"/>
    <w:rsid w:val="00272A7B"/>
    <w:rsid w:val="00273128"/>
    <w:rsid w:val="00273139"/>
    <w:rsid w:val="00273705"/>
    <w:rsid w:val="00273E42"/>
    <w:rsid w:val="002759F6"/>
    <w:rsid w:val="0027653F"/>
    <w:rsid w:val="00276752"/>
    <w:rsid w:val="00276838"/>
    <w:rsid w:val="002777FA"/>
    <w:rsid w:val="00277B56"/>
    <w:rsid w:val="0028062D"/>
    <w:rsid w:val="0028187F"/>
    <w:rsid w:val="00282103"/>
    <w:rsid w:val="00283F07"/>
    <w:rsid w:val="00285862"/>
    <w:rsid w:val="00285D19"/>
    <w:rsid w:val="00286B2E"/>
    <w:rsid w:val="00286BE2"/>
    <w:rsid w:val="002871A1"/>
    <w:rsid w:val="00287D3C"/>
    <w:rsid w:val="00290C68"/>
    <w:rsid w:val="00290E38"/>
    <w:rsid w:val="002918E6"/>
    <w:rsid w:val="00291A74"/>
    <w:rsid w:val="00291CEF"/>
    <w:rsid w:val="0029298D"/>
    <w:rsid w:val="0029333D"/>
    <w:rsid w:val="002935EA"/>
    <w:rsid w:val="002939BC"/>
    <w:rsid w:val="002945E9"/>
    <w:rsid w:val="0029543C"/>
    <w:rsid w:val="002954A9"/>
    <w:rsid w:val="002971B2"/>
    <w:rsid w:val="00297744"/>
    <w:rsid w:val="00297CA6"/>
    <w:rsid w:val="00297FF8"/>
    <w:rsid w:val="002A0A66"/>
    <w:rsid w:val="002A0CF6"/>
    <w:rsid w:val="002A19F5"/>
    <w:rsid w:val="002A223C"/>
    <w:rsid w:val="002A2910"/>
    <w:rsid w:val="002A2B2F"/>
    <w:rsid w:val="002A32CA"/>
    <w:rsid w:val="002A3686"/>
    <w:rsid w:val="002A3DF3"/>
    <w:rsid w:val="002A4BDF"/>
    <w:rsid w:val="002A6E38"/>
    <w:rsid w:val="002A6F32"/>
    <w:rsid w:val="002B06CF"/>
    <w:rsid w:val="002B1185"/>
    <w:rsid w:val="002B23DA"/>
    <w:rsid w:val="002B286A"/>
    <w:rsid w:val="002B2CB2"/>
    <w:rsid w:val="002B3085"/>
    <w:rsid w:val="002B45D1"/>
    <w:rsid w:val="002B46DC"/>
    <w:rsid w:val="002B4922"/>
    <w:rsid w:val="002B51A1"/>
    <w:rsid w:val="002B5498"/>
    <w:rsid w:val="002B5788"/>
    <w:rsid w:val="002B57BC"/>
    <w:rsid w:val="002B5F21"/>
    <w:rsid w:val="002B69EA"/>
    <w:rsid w:val="002B79C6"/>
    <w:rsid w:val="002B7A2A"/>
    <w:rsid w:val="002B7AB4"/>
    <w:rsid w:val="002B7AFE"/>
    <w:rsid w:val="002C047A"/>
    <w:rsid w:val="002C0BB9"/>
    <w:rsid w:val="002C1192"/>
    <w:rsid w:val="002C1D5F"/>
    <w:rsid w:val="002C22C3"/>
    <w:rsid w:val="002C2D19"/>
    <w:rsid w:val="002C2EBD"/>
    <w:rsid w:val="002C2FFF"/>
    <w:rsid w:val="002C364B"/>
    <w:rsid w:val="002C49AA"/>
    <w:rsid w:val="002C4ED6"/>
    <w:rsid w:val="002C4EE2"/>
    <w:rsid w:val="002C5A3E"/>
    <w:rsid w:val="002C5E3B"/>
    <w:rsid w:val="002C6B5A"/>
    <w:rsid w:val="002C71AC"/>
    <w:rsid w:val="002C767E"/>
    <w:rsid w:val="002C7A6D"/>
    <w:rsid w:val="002D10FA"/>
    <w:rsid w:val="002D14BD"/>
    <w:rsid w:val="002D17D5"/>
    <w:rsid w:val="002D1B04"/>
    <w:rsid w:val="002D1C5A"/>
    <w:rsid w:val="002D1D43"/>
    <w:rsid w:val="002D1F39"/>
    <w:rsid w:val="002D2244"/>
    <w:rsid w:val="002D2833"/>
    <w:rsid w:val="002D2903"/>
    <w:rsid w:val="002D31F3"/>
    <w:rsid w:val="002D3BFD"/>
    <w:rsid w:val="002D4C55"/>
    <w:rsid w:val="002D5EC5"/>
    <w:rsid w:val="002D5F83"/>
    <w:rsid w:val="002D65EA"/>
    <w:rsid w:val="002D740A"/>
    <w:rsid w:val="002D7427"/>
    <w:rsid w:val="002D79BE"/>
    <w:rsid w:val="002E00EF"/>
    <w:rsid w:val="002E0314"/>
    <w:rsid w:val="002E0EC0"/>
    <w:rsid w:val="002E0FD2"/>
    <w:rsid w:val="002E1362"/>
    <w:rsid w:val="002E145A"/>
    <w:rsid w:val="002E3BAF"/>
    <w:rsid w:val="002E41BE"/>
    <w:rsid w:val="002E4315"/>
    <w:rsid w:val="002E4768"/>
    <w:rsid w:val="002E6AF0"/>
    <w:rsid w:val="002E6DED"/>
    <w:rsid w:val="002E7C38"/>
    <w:rsid w:val="002E7DB0"/>
    <w:rsid w:val="002F0A0A"/>
    <w:rsid w:val="002F1B41"/>
    <w:rsid w:val="002F3466"/>
    <w:rsid w:val="002F3498"/>
    <w:rsid w:val="002F3646"/>
    <w:rsid w:val="002F4020"/>
    <w:rsid w:val="002F42F7"/>
    <w:rsid w:val="002F433D"/>
    <w:rsid w:val="002F50D7"/>
    <w:rsid w:val="002F50FC"/>
    <w:rsid w:val="002F6E84"/>
    <w:rsid w:val="002F7CD5"/>
    <w:rsid w:val="0030020E"/>
    <w:rsid w:val="003008C3"/>
    <w:rsid w:val="00300956"/>
    <w:rsid w:val="00303A59"/>
    <w:rsid w:val="00305B2A"/>
    <w:rsid w:val="0030686E"/>
    <w:rsid w:val="00307DBE"/>
    <w:rsid w:val="00310050"/>
    <w:rsid w:val="0031063C"/>
    <w:rsid w:val="003110A5"/>
    <w:rsid w:val="00312527"/>
    <w:rsid w:val="00313B85"/>
    <w:rsid w:val="00314B1B"/>
    <w:rsid w:val="00315E1B"/>
    <w:rsid w:val="00315F83"/>
    <w:rsid w:val="00317187"/>
    <w:rsid w:val="003177A6"/>
    <w:rsid w:val="00317AA2"/>
    <w:rsid w:val="003200C7"/>
    <w:rsid w:val="00321499"/>
    <w:rsid w:val="0032223F"/>
    <w:rsid w:val="00322CCB"/>
    <w:rsid w:val="003231E8"/>
    <w:rsid w:val="00323F28"/>
    <w:rsid w:val="003248A2"/>
    <w:rsid w:val="0032499A"/>
    <w:rsid w:val="0032534B"/>
    <w:rsid w:val="0032652A"/>
    <w:rsid w:val="00326582"/>
    <w:rsid w:val="003272DC"/>
    <w:rsid w:val="0032733C"/>
    <w:rsid w:val="003277CB"/>
    <w:rsid w:val="0032797F"/>
    <w:rsid w:val="00327F16"/>
    <w:rsid w:val="00330343"/>
    <w:rsid w:val="00331A6C"/>
    <w:rsid w:val="00332F51"/>
    <w:rsid w:val="003340EA"/>
    <w:rsid w:val="003341F7"/>
    <w:rsid w:val="00335D4D"/>
    <w:rsid w:val="00336F85"/>
    <w:rsid w:val="0033740C"/>
    <w:rsid w:val="003403BB"/>
    <w:rsid w:val="003404C5"/>
    <w:rsid w:val="00341962"/>
    <w:rsid w:val="00341CD8"/>
    <w:rsid w:val="00341F5C"/>
    <w:rsid w:val="00342A82"/>
    <w:rsid w:val="00347FEC"/>
    <w:rsid w:val="00350F7C"/>
    <w:rsid w:val="003513EF"/>
    <w:rsid w:val="0035168E"/>
    <w:rsid w:val="003531AF"/>
    <w:rsid w:val="00353220"/>
    <w:rsid w:val="00353783"/>
    <w:rsid w:val="00353C85"/>
    <w:rsid w:val="00354B26"/>
    <w:rsid w:val="00355860"/>
    <w:rsid w:val="00355D6D"/>
    <w:rsid w:val="003566D2"/>
    <w:rsid w:val="00356F45"/>
    <w:rsid w:val="00357059"/>
    <w:rsid w:val="00357DFC"/>
    <w:rsid w:val="00360B87"/>
    <w:rsid w:val="0036298C"/>
    <w:rsid w:val="00362BB4"/>
    <w:rsid w:val="00362F61"/>
    <w:rsid w:val="00362FE4"/>
    <w:rsid w:val="0036374E"/>
    <w:rsid w:val="00363843"/>
    <w:rsid w:val="00363DB0"/>
    <w:rsid w:val="00364104"/>
    <w:rsid w:val="003641E4"/>
    <w:rsid w:val="00364337"/>
    <w:rsid w:val="00364C2E"/>
    <w:rsid w:val="003651F6"/>
    <w:rsid w:val="0036528F"/>
    <w:rsid w:val="00366B74"/>
    <w:rsid w:val="00367EF1"/>
    <w:rsid w:val="0037136A"/>
    <w:rsid w:val="003713EC"/>
    <w:rsid w:val="00371440"/>
    <w:rsid w:val="003750F3"/>
    <w:rsid w:val="00375E21"/>
    <w:rsid w:val="00376A57"/>
    <w:rsid w:val="00377EEF"/>
    <w:rsid w:val="00380076"/>
    <w:rsid w:val="00380E4A"/>
    <w:rsid w:val="00383DAE"/>
    <w:rsid w:val="003847EC"/>
    <w:rsid w:val="00384921"/>
    <w:rsid w:val="00384D8E"/>
    <w:rsid w:val="00387033"/>
    <w:rsid w:val="00387B98"/>
    <w:rsid w:val="00387F75"/>
    <w:rsid w:val="00387FDA"/>
    <w:rsid w:val="0039020C"/>
    <w:rsid w:val="00392FA4"/>
    <w:rsid w:val="00393308"/>
    <w:rsid w:val="00393348"/>
    <w:rsid w:val="0039402A"/>
    <w:rsid w:val="0039438C"/>
    <w:rsid w:val="00394534"/>
    <w:rsid w:val="0039559E"/>
    <w:rsid w:val="0039567A"/>
    <w:rsid w:val="003971AC"/>
    <w:rsid w:val="003A0500"/>
    <w:rsid w:val="003A1FC0"/>
    <w:rsid w:val="003A2B91"/>
    <w:rsid w:val="003A394D"/>
    <w:rsid w:val="003A4A0D"/>
    <w:rsid w:val="003A5061"/>
    <w:rsid w:val="003A5194"/>
    <w:rsid w:val="003A5718"/>
    <w:rsid w:val="003A5875"/>
    <w:rsid w:val="003A689C"/>
    <w:rsid w:val="003A710A"/>
    <w:rsid w:val="003A7655"/>
    <w:rsid w:val="003A79BD"/>
    <w:rsid w:val="003B0508"/>
    <w:rsid w:val="003B18F5"/>
    <w:rsid w:val="003B2844"/>
    <w:rsid w:val="003B29FD"/>
    <w:rsid w:val="003B3219"/>
    <w:rsid w:val="003B3508"/>
    <w:rsid w:val="003B3630"/>
    <w:rsid w:val="003B3F39"/>
    <w:rsid w:val="003B51D1"/>
    <w:rsid w:val="003B52E5"/>
    <w:rsid w:val="003B5F2B"/>
    <w:rsid w:val="003B62B7"/>
    <w:rsid w:val="003B64B3"/>
    <w:rsid w:val="003B659E"/>
    <w:rsid w:val="003B6B91"/>
    <w:rsid w:val="003B7D30"/>
    <w:rsid w:val="003B7DBE"/>
    <w:rsid w:val="003C10A3"/>
    <w:rsid w:val="003C1698"/>
    <w:rsid w:val="003C26AB"/>
    <w:rsid w:val="003C2708"/>
    <w:rsid w:val="003C275E"/>
    <w:rsid w:val="003C2941"/>
    <w:rsid w:val="003C2CA5"/>
    <w:rsid w:val="003C41A2"/>
    <w:rsid w:val="003C4FDE"/>
    <w:rsid w:val="003D0358"/>
    <w:rsid w:val="003D2718"/>
    <w:rsid w:val="003D27BE"/>
    <w:rsid w:val="003D30C3"/>
    <w:rsid w:val="003D33E0"/>
    <w:rsid w:val="003D41E2"/>
    <w:rsid w:val="003D4544"/>
    <w:rsid w:val="003D462E"/>
    <w:rsid w:val="003D49A8"/>
    <w:rsid w:val="003D4FF9"/>
    <w:rsid w:val="003D72E6"/>
    <w:rsid w:val="003D7930"/>
    <w:rsid w:val="003E08F2"/>
    <w:rsid w:val="003E0F47"/>
    <w:rsid w:val="003E24C2"/>
    <w:rsid w:val="003E258D"/>
    <w:rsid w:val="003E2D27"/>
    <w:rsid w:val="003E2DA1"/>
    <w:rsid w:val="003E2E0B"/>
    <w:rsid w:val="003E3836"/>
    <w:rsid w:val="003E39A8"/>
    <w:rsid w:val="003E3E5A"/>
    <w:rsid w:val="003E4AC5"/>
    <w:rsid w:val="003E4AFB"/>
    <w:rsid w:val="003E5742"/>
    <w:rsid w:val="003E58D8"/>
    <w:rsid w:val="003E58DF"/>
    <w:rsid w:val="003E6DC3"/>
    <w:rsid w:val="003E7755"/>
    <w:rsid w:val="003E7ACF"/>
    <w:rsid w:val="003E7FF4"/>
    <w:rsid w:val="003F10FC"/>
    <w:rsid w:val="003F152B"/>
    <w:rsid w:val="003F341F"/>
    <w:rsid w:val="003F3C6D"/>
    <w:rsid w:val="003F4406"/>
    <w:rsid w:val="003F45BE"/>
    <w:rsid w:val="003F5D99"/>
    <w:rsid w:val="003F6DE4"/>
    <w:rsid w:val="00401B88"/>
    <w:rsid w:val="00402F77"/>
    <w:rsid w:val="004034A2"/>
    <w:rsid w:val="00404C4C"/>
    <w:rsid w:val="00405019"/>
    <w:rsid w:val="00405427"/>
    <w:rsid w:val="00405893"/>
    <w:rsid w:val="00405CF4"/>
    <w:rsid w:val="004063A4"/>
    <w:rsid w:val="00406D66"/>
    <w:rsid w:val="00407694"/>
    <w:rsid w:val="004107EA"/>
    <w:rsid w:val="00410A67"/>
    <w:rsid w:val="00410B91"/>
    <w:rsid w:val="00410D48"/>
    <w:rsid w:val="004114AB"/>
    <w:rsid w:val="004121BD"/>
    <w:rsid w:val="00412BA9"/>
    <w:rsid w:val="004135E5"/>
    <w:rsid w:val="0041413E"/>
    <w:rsid w:val="0041423F"/>
    <w:rsid w:val="00414F81"/>
    <w:rsid w:val="004152D8"/>
    <w:rsid w:val="00415310"/>
    <w:rsid w:val="004155FC"/>
    <w:rsid w:val="00415C2E"/>
    <w:rsid w:val="00416602"/>
    <w:rsid w:val="0041670C"/>
    <w:rsid w:val="0041672F"/>
    <w:rsid w:val="00417CB1"/>
    <w:rsid w:val="00417D5A"/>
    <w:rsid w:val="00417F83"/>
    <w:rsid w:val="00420035"/>
    <w:rsid w:val="004204E3"/>
    <w:rsid w:val="0042266F"/>
    <w:rsid w:val="0042367B"/>
    <w:rsid w:val="00423F93"/>
    <w:rsid w:val="0042616E"/>
    <w:rsid w:val="00426CBE"/>
    <w:rsid w:val="00426D52"/>
    <w:rsid w:val="0042706C"/>
    <w:rsid w:val="00427404"/>
    <w:rsid w:val="004274AB"/>
    <w:rsid w:val="00430406"/>
    <w:rsid w:val="00430C60"/>
    <w:rsid w:val="00431885"/>
    <w:rsid w:val="00432273"/>
    <w:rsid w:val="00432634"/>
    <w:rsid w:val="0043265D"/>
    <w:rsid w:val="004334EE"/>
    <w:rsid w:val="004339C2"/>
    <w:rsid w:val="004342A5"/>
    <w:rsid w:val="00434B08"/>
    <w:rsid w:val="00434DD1"/>
    <w:rsid w:val="00434E42"/>
    <w:rsid w:val="00436191"/>
    <w:rsid w:val="0043690B"/>
    <w:rsid w:val="00436A0F"/>
    <w:rsid w:val="00437150"/>
    <w:rsid w:val="00437457"/>
    <w:rsid w:val="0043750A"/>
    <w:rsid w:val="004379FB"/>
    <w:rsid w:val="0044019A"/>
    <w:rsid w:val="00441905"/>
    <w:rsid w:val="004419A7"/>
    <w:rsid w:val="00442CED"/>
    <w:rsid w:val="00443888"/>
    <w:rsid w:val="00443DB6"/>
    <w:rsid w:val="00446222"/>
    <w:rsid w:val="00451076"/>
    <w:rsid w:val="004510C1"/>
    <w:rsid w:val="004515D8"/>
    <w:rsid w:val="00451B77"/>
    <w:rsid w:val="004526D3"/>
    <w:rsid w:val="004543A2"/>
    <w:rsid w:val="004544C6"/>
    <w:rsid w:val="00454B06"/>
    <w:rsid w:val="0045592D"/>
    <w:rsid w:val="00456E4E"/>
    <w:rsid w:val="00456FFA"/>
    <w:rsid w:val="00460C4C"/>
    <w:rsid w:val="00460FA6"/>
    <w:rsid w:val="004616C1"/>
    <w:rsid w:val="004635D6"/>
    <w:rsid w:val="004637BB"/>
    <w:rsid w:val="00463B3F"/>
    <w:rsid w:val="00463BF5"/>
    <w:rsid w:val="00464618"/>
    <w:rsid w:val="00465C2B"/>
    <w:rsid w:val="00465F00"/>
    <w:rsid w:val="00467F47"/>
    <w:rsid w:val="004732E9"/>
    <w:rsid w:val="004737FA"/>
    <w:rsid w:val="004758D2"/>
    <w:rsid w:val="00476AFF"/>
    <w:rsid w:val="00476B17"/>
    <w:rsid w:val="00477CB4"/>
    <w:rsid w:val="00477DCB"/>
    <w:rsid w:val="00480C49"/>
    <w:rsid w:val="00481826"/>
    <w:rsid w:val="00483ABB"/>
    <w:rsid w:val="00484F6F"/>
    <w:rsid w:val="004854BB"/>
    <w:rsid w:val="004854EF"/>
    <w:rsid w:val="00485C2E"/>
    <w:rsid w:val="0048673F"/>
    <w:rsid w:val="00487C29"/>
    <w:rsid w:val="00487CC5"/>
    <w:rsid w:val="004909AA"/>
    <w:rsid w:val="00490B44"/>
    <w:rsid w:val="00490F28"/>
    <w:rsid w:val="004916CD"/>
    <w:rsid w:val="004917E9"/>
    <w:rsid w:val="00491D33"/>
    <w:rsid w:val="00491FE0"/>
    <w:rsid w:val="00492059"/>
    <w:rsid w:val="0049235B"/>
    <w:rsid w:val="00492DC0"/>
    <w:rsid w:val="00492F2E"/>
    <w:rsid w:val="004937E4"/>
    <w:rsid w:val="00493D64"/>
    <w:rsid w:val="00494204"/>
    <w:rsid w:val="004953E2"/>
    <w:rsid w:val="00495F86"/>
    <w:rsid w:val="0049602B"/>
    <w:rsid w:val="00496606"/>
    <w:rsid w:val="00497097"/>
    <w:rsid w:val="004A239D"/>
    <w:rsid w:val="004A2DBB"/>
    <w:rsid w:val="004A361F"/>
    <w:rsid w:val="004A3702"/>
    <w:rsid w:val="004A3793"/>
    <w:rsid w:val="004A4666"/>
    <w:rsid w:val="004A4F6D"/>
    <w:rsid w:val="004A67E6"/>
    <w:rsid w:val="004A7248"/>
    <w:rsid w:val="004A7D5D"/>
    <w:rsid w:val="004B06DB"/>
    <w:rsid w:val="004B1CCE"/>
    <w:rsid w:val="004B284D"/>
    <w:rsid w:val="004B28E9"/>
    <w:rsid w:val="004B3115"/>
    <w:rsid w:val="004B31E8"/>
    <w:rsid w:val="004B3F39"/>
    <w:rsid w:val="004B4BCA"/>
    <w:rsid w:val="004B521E"/>
    <w:rsid w:val="004B70EC"/>
    <w:rsid w:val="004B7949"/>
    <w:rsid w:val="004B7EAC"/>
    <w:rsid w:val="004C07CE"/>
    <w:rsid w:val="004C12EB"/>
    <w:rsid w:val="004C1DB7"/>
    <w:rsid w:val="004C213F"/>
    <w:rsid w:val="004C2E28"/>
    <w:rsid w:val="004C3627"/>
    <w:rsid w:val="004C3B56"/>
    <w:rsid w:val="004C3F5B"/>
    <w:rsid w:val="004C43BF"/>
    <w:rsid w:val="004C5285"/>
    <w:rsid w:val="004C5AB6"/>
    <w:rsid w:val="004C6B98"/>
    <w:rsid w:val="004C7369"/>
    <w:rsid w:val="004D0411"/>
    <w:rsid w:val="004D0A16"/>
    <w:rsid w:val="004D0B74"/>
    <w:rsid w:val="004D11B8"/>
    <w:rsid w:val="004D2171"/>
    <w:rsid w:val="004D26AB"/>
    <w:rsid w:val="004D3EC6"/>
    <w:rsid w:val="004D3FC5"/>
    <w:rsid w:val="004D5006"/>
    <w:rsid w:val="004D540D"/>
    <w:rsid w:val="004D679C"/>
    <w:rsid w:val="004D7EA6"/>
    <w:rsid w:val="004E0653"/>
    <w:rsid w:val="004E06B8"/>
    <w:rsid w:val="004E181C"/>
    <w:rsid w:val="004E2483"/>
    <w:rsid w:val="004E2739"/>
    <w:rsid w:val="004E3D7D"/>
    <w:rsid w:val="004E4795"/>
    <w:rsid w:val="004E5E66"/>
    <w:rsid w:val="004E5E69"/>
    <w:rsid w:val="004E7ADB"/>
    <w:rsid w:val="004F0A90"/>
    <w:rsid w:val="004F1A00"/>
    <w:rsid w:val="004F2D4D"/>
    <w:rsid w:val="004F2F88"/>
    <w:rsid w:val="004F33ED"/>
    <w:rsid w:val="004F371F"/>
    <w:rsid w:val="004F4DB3"/>
    <w:rsid w:val="004F4DC3"/>
    <w:rsid w:val="004F5402"/>
    <w:rsid w:val="004F61FF"/>
    <w:rsid w:val="00503B4D"/>
    <w:rsid w:val="00503CCF"/>
    <w:rsid w:val="005042CC"/>
    <w:rsid w:val="00504EE9"/>
    <w:rsid w:val="005053E7"/>
    <w:rsid w:val="00505EB2"/>
    <w:rsid w:val="00506C79"/>
    <w:rsid w:val="0050746A"/>
    <w:rsid w:val="005107BF"/>
    <w:rsid w:val="00510804"/>
    <w:rsid w:val="00512138"/>
    <w:rsid w:val="0051226D"/>
    <w:rsid w:val="00513FA3"/>
    <w:rsid w:val="005145B3"/>
    <w:rsid w:val="00514AFB"/>
    <w:rsid w:val="00515214"/>
    <w:rsid w:val="005155D2"/>
    <w:rsid w:val="005163BD"/>
    <w:rsid w:val="00516524"/>
    <w:rsid w:val="0051684C"/>
    <w:rsid w:val="00516E13"/>
    <w:rsid w:val="0051799F"/>
    <w:rsid w:val="00520470"/>
    <w:rsid w:val="00521576"/>
    <w:rsid w:val="005216B8"/>
    <w:rsid w:val="00522AE5"/>
    <w:rsid w:val="00523288"/>
    <w:rsid w:val="005240CC"/>
    <w:rsid w:val="00524356"/>
    <w:rsid w:val="005250E6"/>
    <w:rsid w:val="00525151"/>
    <w:rsid w:val="00525FB1"/>
    <w:rsid w:val="00526A0E"/>
    <w:rsid w:val="00527334"/>
    <w:rsid w:val="00531412"/>
    <w:rsid w:val="00531C9C"/>
    <w:rsid w:val="00533087"/>
    <w:rsid w:val="005332A2"/>
    <w:rsid w:val="00533870"/>
    <w:rsid w:val="00533B4C"/>
    <w:rsid w:val="00534034"/>
    <w:rsid w:val="00535CAF"/>
    <w:rsid w:val="005401A8"/>
    <w:rsid w:val="00540939"/>
    <w:rsid w:val="005424B9"/>
    <w:rsid w:val="00542D23"/>
    <w:rsid w:val="005431FA"/>
    <w:rsid w:val="005436AA"/>
    <w:rsid w:val="00543EC9"/>
    <w:rsid w:val="0054442C"/>
    <w:rsid w:val="00545CE9"/>
    <w:rsid w:val="005463B3"/>
    <w:rsid w:val="00546816"/>
    <w:rsid w:val="0054684F"/>
    <w:rsid w:val="005469E1"/>
    <w:rsid w:val="00550285"/>
    <w:rsid w:val="0055250C"/>
    <w:rsid w:val="005534BF"/>
    <w:rsid w:val="00553D19"/>
    <w:rsid w:val="00553DEA"/>
    <w:rsid w:val="0055753F"/>
    <w:rsid w:val="00557602"/>
    <w:rsid w:val="00561578"/>
    <w:rsid w:val="00561B6D"/>
    <w:rsid w:val="00562492"/>
    <w:rsid w:val="00562E1C"/>
    <w:rsid w:val="00564994"/>
    <w:rsid w:val="005655ED"/>
    <w:rsid w:val="00566342"/>
    <w:rsid w:val="005679C7"/>
    <w:rsid w:val="00570470"/>
    <w:rsid w:val="00570CED"/>
    <w:rsid w:val="0057129B"/>
    <w:rsid w:val="0057140F"/>
    <w:rsid w:val="0057197E"/>
    <w:rsid w:val="00571C3C"/>
    <w:rsid w:val="00572167"/>
    <w:rsid w:val="00572A20"/>
    <w:rsid w:val="00573039"/>
    <w:rsid w:val="00573379"/>
    <w:rsid w:val="00574B2C"/>
    <w:rsid w:val="00576002"/>
    <w:rsid w:val="00576E16"/>
    <w:rsid w:val="00577A6F"/>
    <w:rsid w:val="00577D2F"/>
    <w:rsid w:val="00580883"/>
    <w:rsid w:val="00580B50"/>
    <w:rsid w:val="00580BB9"/>
    <w:rsid w:val="005817AB"/>
    <w:rsid w:val="005836F8"/>
    <w:rsid w:val="00584CCA"/>
    <w:rsid w:val="005855AA"/>
    <w:rsid w:val="005860C3"/>
    <w:rsid w:val="005876E0"/>
    <w:rsid w:val="0059045E"/>
    <w:rsid w:val="005913B0"/>
    <w:rsid w:val="0059144E"/>
    <w:rsid w:val="0059147F"/>
    <w:rsid w:val="00591648"/>
    <w:rsid w:val="005918FA"/>
    <w:rsid w:val="00591EBC"/>
    <w:rsid w:val="00592638"/>
    <w:rsid w:val="00592A86"/>
    <w:rsid w:val="00594763"/>
    <w:rsid w:val="005947F7"/>
    <w:rsid w:val="0059518A"/>
    <w:rsid w:val="00596DB9"/>
    <w:rsid w:val="005A03D6"/>
    <w:rsid w:val="005A1B7E"/>
    <w:rsid w:val="005A237C"/>
    <w:rsid w:val="005A2E69"/>
    <w:rsid w:val="005A2E6D"/>
    <w:rsid w:val="005A3DDE"/>
    <w:rsid w:val="005A558D"/>
    <w:rsid w:val="005A55A4"/>
    <w:rsid w:val="005A574F"/>
    <w:rsid w:val="005A66FC"/>
    <w:rsid w:val="005A7774"/>
    <w:rsid w:val="005A7A47"/>
    <w:rsid w:val="005B1923"/>
    <w:rsid w:val="005B3262"/>
    <w:rsid w:val="005B3842"/>
    <w:rsid w:val="005B41C2"/>
    <w:rsid w:val="005B43D8"/>
    <w:rsid w:val="005B4801"/>
    <w:rsid w:val="005B5689"/>
    <w:rsid w:val="005B587D"/>
    <w:rsid w:val="005B609B"/>
    <w:rsid w:val="005B6A02"/>
    <w:rsid w:val="005C0812"/>
    <w:rsid w:val="005C2202"/>
    <w:rsid w:val="005C23A4"/>
    <w:rsid w:val="005C2AC4"/>
    <w:rsid w:val="005C2D04"/>
    <w:rsid w:val="005C4515"/>
    <w:rsid w:val="005C6257"/>
    <w:rsid w:val="005D0879"/>
    <w:rsid w:val="005D1363"/>
    <w:rsid w:val="005D1CDF"/>
    <w:rsid w:val="005D2466"/>
    <w:rsid w:val="005D2BB7"/>
    <w:rsid w:val="005D2D0A"/>
    <w:rsid w:val="005D3852"/>
    <w:rsid w:val="005D4E8C"/>
    <w:rsid w:val="005E1FC6"/>
    <w:rsid w:val="005E2740"/>
    <w:rsid w:val="005E2CF7"/>
    <w:rsid w:val="005E2FCC"/>
    <w:rsid w:val="005E2FED"/>
    <w:rsid w:val="005E3A8A"/>
    <w:rsid w:val="005E44C3"/>
    <w:rsid w:val="005E4614"/>
    <w:rsid w:val="005E46D2"/>
    <w:rsid w:val="005E59F2"/>
    <w:rsid w:val="005E60A6"/>
    <w:rsid w:val="005E61A8"/>
    <w:rsid w:val="005E7A3A"/>
    <w:rsid w:val="005E7AFF"/>
    <w:rsid w:val="005F02D3"/>
    <w:rsid w:val="005F1ECF"/>
    <w:rsid w:val="005F27DD"/>
    <w:rsid w:val="005F2F7A"/>
    <w:rsid w:val="005F6419"/>
    <w:rsid w:val="005F7384"/>
    <w:rsid w:val="005F7419"/>
    <w:rsid w:val="005F7885"/>
    <w:rsid w:val="006003C7"/>
    <w:rsid w:val="00600E10"/>
    <w:rsid w:val="00600E50"/>
    <w:rsid w:val="006015F1"/>
    <w:rsid w:val="00602489"/>
    <w:rsid w:val="00603441"/>
    <w:rsid w:val="0060391C"/>
    <w:rsid w:val="00603B94"/>
    <w:rsid w:val="00603DE5"/>
    <w:rsid w:val="00604A80"/>
    <w:rsid w:val="0060543D"/>
    <w:rsid w:val="006058B4"/>
    <w:rsid w:val="00605C91"/>
    <w:rsid w:val="0060725B"/>
    <w:rsid w:val="006104DD"/>
    <w:rsid w:val="0061161F"/>
    <w:rsid w:val="00611A58"/>
    <w:rsid w:val="006126F8"/>
    <w:rsid w:val="006130B5"/>
    <w:rsid w:val="00613673"/>
    <w:rsid w:val="00613B03"/>
    <w:rsid w:val="00614835"/>
    <w:rsid w:val="0061679D"/>
    <w:rsid w:val="00617400"/>
    <w:rsid w:val="00617DC7"/>
    <w:rsid w:val="006222E6"/>
    <w:rsid w:val="0062242F"/>
    <w:rsid w:val="0062290E"/>
    <w:rsid w:val="00622D2A"/>
    <w:rsid w:val="006235F3"/>
    <w:rsid w:val="00624500"/>
    <w:rsid w:val="0062747D"/>
    <w:rsid w:val="00627511"/>
    <w:rsid w:val="00627F2D"/>
    <w:rsid w:val="006300C0"/>
    <w:rsid w:val="0063026D"/>
    <w:rsid w:val="00632009"/>
    <w:rsid w:val="006328E5"/>
    <w:rsid w:val="00632D29"/>
    <w:rsid w:val="0063414F"/>
    <w:rsid w:val="006348CE"/>
    <w:rsid w:val="00634B15"/>
    <w:rsid w:val="00635796"/>
    <w:rsid w:val="00636904"/>
    <w:rsid w:val="00637578"/>
    <w:rsid w:val="00637D19"/>
    <w:rsid w:val="00640500"/>
    <w:rsid w:val="006409A2"/>
    <w:rsid w:val="00641F0D"/>
    <w:rsid w:val="006429DA"/>
    <w:rsid w:val="00643529"/>
    <w:rsid w:val="00643E69"/>
    <w:rsid w:val="0064431E"/>
    <w:rsid w:val="00644530"/>
    <w:rsid w:val="006450C2"/>
    <w:rsid w:val="00645F1B"/>
    <w:rsid w:val="00650018"/>
    <w:rsid w:val="0065361B"/>
    <w:rsid w:val="00653BC2"/>
    <w:rsid w:val="006544D0"/>
    <w:rsid w:val="00655C61"/>
    <w:rsid w:val="006562D7"/>
    <w:rsid w:val="00656EF7"/>
    <w:rsid w:val="00657B8C"/>
    <w:rsid w:val="0066002C"/>
    <w:rsid w:val="00660489"/>
    <w:rsid w:val="0066092C"/>
    <w:rsid w:val="006637CD"/>
    <w:rsid w:val="00663897"/>
    <w:rsid w:val="00664103"/>
    <w:rsid w:val="00664950"/>
    <w:rsid w:val="00665B0E"/>
    <w:rsid w:val="0066751B"/>
    <w:rsid w:val="006676B3"/>
    <w:rsid w:val="00667B99"/>
    <w:rsid w:val="00670817"/>
    <w:rsid w:val="00671033"/>
    <w:rsid w:val="00671663"/>
    <w:rsid w:val="00672F75"/>
    <w:rsid w:val="00674609"/>
    <w:rsid w:val="00680C3C"/>
    <w:rsid w:val="006815B9"/>
    <w:rsid w:val="00683220"/>
    <w:rsid w:val="00683F9D"/>
    <w:rsid w:val="0068464C"/>
    <w:rsid w:val="006847E1"/>
    <w:rsid w:val="00684EC8"/>
    <w:rsid w:val="00684F81"/>
    <w:rsid w:val="00685969"/>
    <w:rsid w:val="00687FA0"/>
    <w:rsid w:val="00690660"/>
    <w:rsid w:val="006912F2"/>
    <w:rsid w:val="006916E8"/>
    <w:rsid w:val="006918F5"/>
    <w:rsid w:val="00692579"/>
    <w:rsid w:val="00695AFB"/>
    <w:rsid w:val="006960C2"/>
    <w:rsid w:val="00696264"/>
    <w:rsid w:val="006A0524"/>
    <w:rsid w:val="006A0BEB"/>
    <w:rsid w:val="006A0F34"/>
    <w:rsid w:val="006A12C1"/>
    <w:rsid w:val="006A192D"/>
    <w:rsid w:val="006A1F2F"/>
    <w:rsid w:val="006A2FE4"/>
    <w:rsid w:val="006A35E9"/>
    <w:rsid w:val="006A3C11"/>
    <w:rsid w:val="006A42DD"/>
    <w:rsid w:val="006A45F3"/>
    <w:rsid w:val="006A5CB3"/>
    <w:rsid w:val="006A5DFC"/>
    <w:rsid w:val="006A70AA"/>
    <w:rsid w:val="006A789C"/>
    <w:rsid w:val="006B29D3"/>
    <w:rsid w:val="006B2B8E"/>
    <w:rsid w:val="006B2E14"/>
    <w:rsid w:val="006B337E"/>
    <w:rsid w:val="006B3F10"/>
    <w:rsid w:val="006B4DD5"/>
    <w:rsid w:val="006B5A78"/>
    <w:rsid w:val="006B5E25"/>
    <w:rsid w:val="006B63BF"/>
    <w:rsid w:val="006B7010"/>
    <w:rsid w:val="006B7A9C"/>
    <w:rsid w:val="006B7ACF"/>
    <w:rsid w:val="006C04DA"/>
    <w:rsid w:val="006C0825"/>
    <w:rsid w:val="006C0E93"/>
    <w:rsid w:val="006C1341"/>
    <w:rsid w:val="006C179F"/>
    <w:rsid w:val="006C2EE9"/>
    <w:rsid w:val="006C3095"/>
    <w:rsid w:val="006C3EA1"/>
    <w:rsid w:val="006C5F18"/>
    <w:rsid w:val="006C607C"/>
    <w:rsid w:val="006C6842"/>
    <w:rsid w:val="006D00A2"/>
    <w:rsid w:val="006D0121"/>
    <w:rsid w:val="006D0932"/>
    <w:rsid w:val="006D14D2"/>
    <w:rsid w:val="006D1EA0"/>
    <w:rsid w:val="006D3D83"/>
    <w:rsid w:val="006D4941"/>
    <w:rsid w:val="006D4DE9"/>
    <w:rsid w:val="006D653F"/>
    <w:rsid w:val="006D6883"/>
    <w:rsid w:val="006D689A"/>
    <w:rsid w:val="006D7B1F"/>
    <w:rsid w:val="006E0C58"/>
    <w:rsid w:val="006E1151"/>
    <w:rsid w:val="006E18CE"/>
    <w:rsid w:val="006E1E82"/>
    <w:rsid w:val="006E26A2"/>
    <w:rsid w:val="006E2794"/>
    <w:rsid w:val="006E2FA8"/>
    <w:rsid w:val="006E4338"/>
    <w:rsid w:val="006E4D4E"/>
    <w:rsid w:val="006E55C9"/>
    <w:rsid w:val="006E6311"/>
    <w:rsid w:val="006E6F3E"/>
    <w:rsid w:val="006E712E"/>
    <w:rsid w:val="006E7376"/>
    <w:rsid w:val="006E73D8"/>
    <w:rsid w:val="006E75C0"/>
    <w:rsid w:val="006F02C9"/>
    <w:rsid w:val="006F0BEA"/>
    <w:rsid w:val="006F1013"/>
    <w:rsid w:val="006F101C"/>
    <w:rsid w:val="006F1A33"/>
    <w:rsid w:val="006F2906"/>
    <w:rsid w:val="006F2DFF"/>
    <w:rsid w:val="006F3000"/>
    <w:rsid w:val="006F4CD8"/>
    <w:rsid w:val="006F665F"/>
    <w:rsid w:val="006F69E7"/>
    <w:rsid w:val="006F6DF3"/>
    <w:rsid w:val="006F70C8"/>
    <w:rsid w:val="006F7176"/>
    <w:rsid w:val="006F72A1"/>
    <w:rsid w:val="006F7321"/>
    <w:rsid w:val="007001D2"/>
    <w:rsid w:val="00701112"/>
    <w:rsid w:val="00701681"/>
    <w:rsid w:val="007021E1"/>
    <w:rsid w:val="00702A6C"/>
    <w:rsid w:val="00703315"/>
    <w:rsid w:val="00703514"/>
    <w:rsid w:val="0070381D"/>
    <w:rsid w:val="007038BC"/>
    <w:rsid w:val="00703A95"/>
    <w:rsid w:val="00703BCF"/>
    <w:rsid w:val="00703F5F"/>
    <w:rsid w:val="007041D9"/>
    <w:rsid w:val="0070480E"/>
    <w:rsid w:val="00704BFE"/>
    <w:rsid w:val="0070584A"/>
    <w:rsid w:val="0070667D"/>
    <w:rsid w:val="00706AB9"/>
    <w:rsid w:val="00707B4D"/>
    <w:rsid w:val="00707E73"/>
    <w:rsid w:val="00711279"/>
    <w:rsid w:val="0071145A"/>
    <w:rsid w:val="00711A03"/>
    <w:rsid w:val="00711F40"/>
    <w:rsid w:val="00712117"/>
    <w:rsid w:val="00712B1F"/>
    <w:rsid w:val="0071324C"/>
    <w:rsid w:val="007132A6"/>
    <w:rsid w:val="007145FF"/>
    <w:rsid w:val="00714A44"/>
    <w:rsid w:val="00714B76"/>
    <w:rsid w:val="00715A13"/>
    <w:rsid w:val="00715B2A"/>
    <w:rsid w:val="0071753F"/>
    <w:rsid w:val="00717BE0"/>
    <w:rsid w:val="00717E40"/>
    <w:rsid w:val="00722470"/>
    <w:rsid w:val="00722874"/>
    <w:rsid w:val="0072312A"/>
    <w:rsid w:val="007245C4"/>
    <w:rsid w:val="00724810"/>
    <w:rsid w:val="00724D3E"/>
    <w:rsid w:val="00725A4E"/>
    <w:rsid w:val="00726042"/>
    <w:rsid w:val="00726B57"/>
    <w:rsid w:val="00730D57"/>
    <w:rsid w:val="00731430"/>
    <w:rsid w:val="00732311"/>
    <w:rsid w:val="007324E1"/>
    <w:rsid w:val="007326D6"/>
    <w:rsid w:val="0073297E"/>
    <w:rsid w:val="00733D46"/>
    <w:rsid w:val="00733F01"/>
    <w:rsid w:val="00734F05"/>
    <w:rsid w:val="00734F3F"/>
    <w:rsid w:val="0073569A"/>
    <w:rsid w:val="00735764"/>
    <w:rsid w:val="00735E6C"/>
    <w:rsid w:val="007360FF"/>
    <w:rsid w:val="0073614B"/>
    <w:rsid w:val="007367D8"/>
    <w:rsid w:val="0074059A"/>
    <w:rsid w:val="0074069A"/>
    <w:rsid w:val="007408E7"/>
    <w:rsid w:val="007419AA"/>
    <w:rsid w:val="00742D4F"/>
    <w:rsid w:val="0074396E"/>
    <w:rsid w:val="00744AB3"/>
    <w:rsid w:val="007450F1"/>
    <w:rsid w:val="007455F0"/>
    <w:rsid w:val="00745CD7"/>
    <w:rsid w:val="0074645C"/>
    <w:rsid w:val="00746FF8"/>
    <w:rsid w:val="00751515"/>
    <w:rsid w:val="00751DA5"/>
    <w:rsid w:val="00752CD6"/>
    <w:rsid w:val="00752F16"/>
    <w:rsid w:val="00753D90"/>
    <w:rsid w:val="0075430E"/>
    <w:rsid w:val="007549AD"/>
    <w:rsid w:val="00754DF3"/>
    <w:rsid w:val="007550FA"/>
    <w:rsid w:val="00755ECF"/>
    <w:rsid w:val="007614C8"/>
    <w:rsid w:val="00761C4E"/>
    <w:rsid w:val="007625F0"/>
    <w:rsid w:val="007626B7"/>
    <w:rsid w:val="00762949"/>
    <w:rsid w:val="007629BF"/>
    <w:rsid w:val="0076510E"/>
    <w:rsid w:val="0076538A"/>
    <w:rsid w:val="00765DAB"/>
    <w:rsid w:val="00766A7A"/>
    <w:rsid w:val="00767255"/>
    <w:rsid w:val="007676E0"/>
    <w:rsid w:val="0077040F"/>
    <w:rsid w:val="00770527"/>
    <w:rsid w:val="00770715"/>
    <w:rsid w:val="00770EEF"/>
    <w:rsid w:val="007710F8"/>
    <w:rsid w:val="00771D33"/>
    <w:rsid w:val="00771F57"/>
    <w:rsid w:val="007723C0"/>
    <w:rsid w:val="00773541"/>
    <w:rsid w:val="007745E3"/>
    <w:rsid w:val="0077561A"/>
    <w:rsid w:val="00775743"/>
    <w:rsid w:val="007769F6"/>
    <w:rsid w:val="00776AB0"/>
    <w:rsid w:val="007771F3"/>
    <w:rsid w:val="00777389"/>
    <w:rsid w:val="007775B0"/>
    <w:rsid w:val="0078212B"/>
    <w:rsid w:val="00784088"/>
    <w:rsid w:val="00784DF6"/>
    <w:rsid w:val="00785232"/>
    <w:rsid w:val="00786CB8"/>
    <w:rsid w:val="00787772"/>
    <w:rsid w:val="00790311"/>
    <w:rsid w:val="00791093"/>
    <w:rsid w:val="007910B7"/>
    <w:rsid w:val="00791189"/>
    <w:rsid w:val="007918C9"/>
    <w:rsid w:val="00792CF0"/>
    <w:rsid w:val="0079536E"/>
    <w:rsid w:val="007A0467"/>
    <w:rsid w:val="007A2436"/>
    <w:rsid w:val="007A2AAA"/>
    <w:rsid w:val="007A44A4"/>
    <w:rsid w:val="007A51C9"/>
    <w:rsid w:val="007A6110"/>
    <w:rsid w:val="007A6602"/>
    <w:rsid w:val="007A6BDF"/>
    <w:rsid w:val="007A735F"/>
    <w:rsid w:val="007B06FD"/>
    <w:rsid w:val="007B07D3"/>
    <w:rsid w:val="007B0E4C"/>
    <w:rsid w:val="007B1371"/>
    <w:rsid w:val="007B1392"/>
    <w:rsid w:val="007B186C"/>
    <w:rsid w:val="007B1B99"/>
    <w:rsid w:val="007B2580"/>
    <w:rsid w:val="007B2DAB"/>
    <w:rsid w:val="007B33F9"/>
    <w:rsid w:val="007B41B6"/>
    <w:rsid w:val="007B593A"/>
    <w:rsid w:val="007B758C"/>
    <w:rsid w:val="007B7AD3"/>
    <w:rsid w:val="007C1696"/>
    <w:rsid w:val="007C1CA8"/>
    <w:rsid w:val="007C2635"/>
    <w:rsid w:val="007C2DBD"/>
    <w:rsid w:val="007C3907"/>
    <w:rsid w:val="007C3ED0"/>
    <w:rsid w:val="007C4060"/>
    <w:rsid w:val="007C4A2E"/>
    <w:rsid w:val="007C4D13"/>
    <w:rsid w:val="007C4DCB"/>
    <w:rsid w:val="007C5971"/>
    <w:rsid w:val="007C5BAC"/>
    <w:rsid w:val="007C63E4"/>
    <w:rsid w:val="007C6C74"/>
    <w:rsid w:val="007C7273"/>
    <w:rsid w:val="007C7588"/>
    <w:rsid w:val="007D199A"/>
    <w:rsid w:val="007D1AD0"/>
    <w:rsid w:val="007D222F"/>
    <w:rsid w:val="007D2EF3"/>
    <w:rsid w:val="007D3EA7"/>
    <w:rsid w:val="007D3ED5"/>
    <w:rsid w:val="007D487D"/>
    <w:rsid w:val="007D5424"/>
    <w:rsid w:val="007D745A"/>
    <w:rsid w:val="007D797F"/>
    <w:rsid w:val="007E00AC"/>
    <w:rsid w:val="007E08C9"/>
    <w:rsid w:val="007E1CB9"/>
    <w:rsid w:val="007E3068"/>
    <w:rsid w:val="007E3F21"/>
    <w:rsid w:val="007E47C0"/>
    <w:rsid w:val="007E5246"/>
    <w:rsid w:val="007F05FA"/>
    <w:rsid w:val="007F09D9"/>
    <w:rsid w:val="007F101D"/>
    <w:rsid w:val="007F1078"/>
    <w:rsid w:val="007F167D"/>
    <w:rsid w:val="007F252C"/>
    <w:rsid w:val="007F2729"/>
    <w:rsid w:val="007F2DC9"/>
    <w:rsid w:val="007F3BE7"/>
    <w:rsid w:val="007F4628"/>
    <w:rsid w:val="007F5471"/>
    <w:rsid w:val="007F54B9"/>
    <w:rsid w:val="007F578F"/>
    <w:rsid w:val="007F6A8A"/>
    <w:rsid w:val="007F6D4F"/>
    <w:rsid w:val="007F6EFC"/>
    <w:rsid w:val="007F7424"/>
    <w:rsid w:val="007F7A80"/>
    <w:rsid w:val="00801388"/>
    <w:rsid w:val="0080600A"/>
    <w:rsid w:val="00806A76"/>
    <w:rsid w:val="00807A68"/>
    <w:rsid w:val="00807CAB"/>
    <w:rsid w:val="00807CDC"/>
    <w:rsid w:val="008109B6"/>
    <w:rsid w:val="00811C9D"/>
    <w:rsid w:val="00811E83"/>
    <w:rsid w:val="008120B3"/>
    <w:rsid w:val="008141FA"/>
    <w:rsid w:val="0081685D"/>
    <w:rsid w:val="00816C80"/>
    <w:rsid w:val="00817C7C"/>
    <w:rsid w:val="00820416"/>
    <w:rsid w:val="008205E9"/>
    <w:rsid w:val="00821120"/>
    <w:rsid w:val="0082222E"/>
    <w:rsid w:val="00823582"/>
    <w:rsid w:val="00823E79"/>
    <w:rsid w:val="008249E9"/>
    <w:rsid w:val="008254D5"/>
    <w:rsid w:val="008264E8"/>
    <w:rsid w:val="00826F75"/>
    <w:rsid w:val="00827355"/>
    <w:rsid w:val="0083018B"/>
    <w:rsid w:val="008301F1"/>
    <w:rsid w:val="0083047F"/>
    <w:rsid w:val="00831ED8"/>
    <w:rsid w:val="008326B3"/>
    <w:rsid w:val="00832E00"/>
    <w:rsid w:val="0083470A"/>
    <w:rsid w:val="00834A06"/>
    <w:rsid w:val="00834BAB"/>
    <w:rsid w:val="00834C0D"/>
    <w:rsid w:val="00834D11"/>
    <w:rsid w:val="00835698"/>
    <w:rsid w:val="008372BE"/>
    <w:rsid w:val="00837B8F"/>
    <w:rsid w:val="00840B51"/>
    <w:rsid w:val="00841141"/>
    <w:rsid w:val="008419D7"/>
    <w:rsid w:val="00841BCD"/>
    <w:rsid w:val="00844C7D"/>
    <w:rsid w:val="00844EA6"/>
    <w:rsid w:val="0084574D"/>
    <w:rsid w:val="00845A10"/>
    <w:rsid w:val="00846643"/>
    <w:rsid w:val="008470AE"/>
    <w:rsid w:val="008472EE"/>
    <w:rsid w:val="00847EA3"/>
    <w:rsid w:val="00850D23"/>
    <w:rsid w:val="00850E59"/>
    <w:rsid w:val="00851953"/>
    <w:rsid w:val="00851A8E"/>
    <w:rsid w:val="00851EB7"/>
    <w:rsid w:val="0085365B"/>
    <w:rsid w:val="008543BB"/>
    <w:rsid w:val="00854507"/>
    <w:rsid w:val="008552CC"/>
    <w:rsid w:val="00857929"/>
    <w:rsid w:val="008579A8"/>
    <w:rsid w:val="00857BA7"/>
    <w:rsid w:val="00860F72"/>
    <w:rsid w:val="00861B1C"/>
    <w:rsid w:val="008620B7"/>
    <w:rsid w:val="008628E5"/>
    <w:rsid w:val="00863051"/>
    <w:rsid w:val="00863944"/>
    <w:rsid w:val="00864C92"/>
    <w:rsid w:val="00864F74"/>
    <w:rsid w:val="00865094"/>
    <w:rsid w:val="00865E4A"/>
    <w:rsid w:val="00866484"/>
    <w:rsid w:val="008679A8"/>
    <w:rsid w:val="00867EB5"/>
    <w:rsid w:val="00870191"/>
    <w:rsid w:val="0087041A"/>
    <w:rsid w:val="00870AAE"/>
    <w:rsid w:val="00871129"/>
    <w:rsid w:val="00871647"/>
    <w:rsid w:val="008716C9"/>
    <w:rsid w:val="00871E9D"/>
    <w:rsid w:val="00871FD6"/>
    <w:rsid w:val="00873266"/>
    <w:rsid w:val="00873864"/>
    <w:rsid w:val="00873C6F"/>
    <w:rsid w:val="008740C4"/>
    <w:rsid w:val="00874421"/>
    <w:rsid w:val="00874796"/>
    <w:rsid w:val="00875225"/>
    <w:rsid w:val="008803B5"/>
    <w:rsid w:val="00880406"/>
    <w:rsid w:val="0088159B"/>
    <w:rsid w:val="008817F4"/>
    <w:rsid w:val="008819A2"/>
    <w:rsid w:val="00881FCC"/>
    <w:rsid w:val="008826C1"/>
    <w:rsid w:val="00882861"/>
    <w:rsid w:val="00883DD5"/>
    <w:rsid w:val="00883DFD"/>
    <w:rsid w:val="008845C6"/>
    <w:rsid w:val="008849B2"/>
    <w:rsid w:val="00884C2E"/>
    <w:rsid w:val="00884EF0"/>
    <w:rsid w:val="008854FC"/>
    <w:rsid w:val="00885635"/>
    <w:rsid w:val="008863B8"/>
    <w:rsid w:val="00886454"/>
    <w:rsid w:val="00886CD5"/>
    <w:rsid w:val="00887DD1"/>
    <w:rsid w:val="00890A16"/>
    <w:rsid w:val="00891671"/>
    <w:rsid w:val="00891DD9"/>
    <w:rsid w:val="0089427B"/>
    <w:rsid w:val="00894740"/>
    <w:rsid w:val="008952B0"/>
    <w:rsid w:val="00895A7B"/>
    <w:rsid w:val="00895B56"/>
    <w:rsid w:val="00896B24"/>
    <w:rsid w:val="00896C4A"/>
    <w:rsid w:val="008974CC"/>
    <w:rsid w:val="00897768"/>
    <w:rsid w:val="008A0260"/>
    <w:rsid w:val="008A1848"/>
    <w:rsid w:val="008A1935"/>
    <w:rsid w:val="008A1B8E"/>
    <w:rsid w:val="008A1BD5"/>
    <w:rsid w:val="008A1BF7"/>
    <w:rsid w:val="008A2453"/>
    <w:rsid w:val="008A34C9"/>
    <w:rsid w:val="008A44A2"/>
    <w:rsid w:val="008A5147"/>
    <w:rsid w:val="008A5B0E"/>
    <w:rsid w:val="008A6072"/>
    <w:rsid w:val="008A6D23"/>
    <w:rsid w:val="008A745B"/>
    <w:rsid w:val="008A7754"/>
    <w:rsid w:val="008A7867"/>
    <w:rsid w:val="008A7BD7"/>
    <w:rsid w:val="008B0961"/>
    <w:rsid w:val="008B117D"/>
    <w:rsid w:val="008B2889"/>
    <w:rsid w:val="008B2B06"/>
    <w:rsid w:val="008B5330"/>
    <w:rsid w:val="008B6A48"/>
    <w:rsid w:val="008B7569"/>
    <w:rsid w:val="008B7C36"/>
    <w:rsid w:val="008C3C28"/>
    <w:rsid w:val="008C3C75"/>
    <w:rsid w:val="008C4986"/>
    <w:rsid w:val="008C622D"/>
    <w:rsid w:val="008C6275"/>
    <w:rsid w:val="008C681B"/>
    <w:rsid w:val="008D0521"/>
    <w:rsid w:val="008D1477"/>
    <w:rsid w:val="008D1A75"/>
    <w:rsid w:val="008D2F6E"/>
    <w:rsid w:val="008D3469"/>
    <w:rsid w:val="008D4177"/>
    <w:rsid w:val="008D4286"/>
    <w:rsid w:val="008D5DC9"/>
    <w:rsid w:val="008D7492"/>
    <w:rsid w:val="008E009B"/>
    <w:rsid w:val="008E0138"/>
    <w:rsid w:val="008E097D"/>
    <w:rsid w:val="008E2AE5"/>
    <w:rsid w:val="008E3274"/>
    <w:rsid w:val="008E331A"/>
    <w:rsid w:val="008E3A29"/>
    <w:rsid w:val="008E5FDC"/>
    <w:rsid w:val="008E6626"/>
    <w:rsid w:val="008E7033"/>
    <w:rsid w:val="008E7CD1"/>
    <w:rsid w:val="008F04B5"/>
    <w:rsid w:val="008F1473"/>
    <w:rsid w:val="008F1B04"/>
    <w:rsid w:val="008F3AC0"/>
    <w:rsid w:val="008F3C90"/>
    <w:rsid w:val="008F47DD"/>
    <w:rsid w:val="008F5BBE"/>
    <w:rsid w:val="008F5CA6"/>
    <w:rsid w:val="008F61AA"/>
    <w:rsid w:val="008F7051"/>
    <w:rsid w:val="008F7F73"/>
    <w:rsid w:val="00900061"/>
    <w:rsid w:val="0090091A"/>
    <w:rsid w:val="00900E65"/>
    <w:rsid w:val="00901760"/>
    <w:rsid w:val="00902F29"/>
    <w:rsid w:val="00903C52"/>
    <w:rsid w:val="00903FD9"/>
    <w:rsid w:val="00904040"/>
    <w:rsid w:val="009042BD"/>
    <w:rsid w:val="00905546"/>
    <w:rsid w:val="009057A4"/>
    <w:rsid w:val="00907BB7"/>
    <w:rsid w:val="00910E8E"/>
    <w:rsid w:val="0091159A"/>
    <w:rsid w:val="009117D4"/>
    <w:rsid w:val="009135E1"/>
    <w:rsid w:val="009151DF"/>
    <w:rsid w:val="00915459"/>
    <w:rsid w:val="00916557"/>
    <w:rsid w:val="009203E1"/>
    <w:rsid w:val="009213D3"/>
    <w:rsid w:val="009225A1"/>
    <w:rsid w:val="00925187"/>
    <w:rsid w:val="00925250"/>
    <w:rsid w:val="0092567A"/>
    <w:rsid w:val="00925962"/>
    <w:rsid w:val="0092645A"/>
    <w:rsid w:val="00930336"/>
    <w:rsid w:val="009306A6"/>
    <w:rsid w:val="00930B46"/>
    <w:rsid w:val="00930C4E"/>
    <w:rsid w:val="00931529"/>
    <w:rsid w:val="00931835"/>
    <w:rsid w:val="009333E2"/>
    <w:rsid w:val="00933D6C"/>
    <w:rsid w:val="00933FE9"/>
    <w:rsid w:val="0093507D"/>
    <w:rsid w:val="009359AD"/>
    <w:rsid w:val="00936159"/>
    <w:rsid w:val="0093673F"/>
    <w:rsid w:val="00937676"/>
    <w:rsid w:val="00937F17"/>
    <w:rsid w:val="00942216"/>
    <w:rsid w:val="0094256E"/>
    <w:rsid w:val="009429C7"/>
    <w:rsid w:val="00942A7A"/>
    <w:rsid w:val="00942D07"/>
    <w:rsid w:val="00944336"/>
    <w:rsid w:val="00944BB4"/>
    <w:rsid w:val="00944E0E"/>
    <w:rsid w:val="009450ED"/>
    <w:rsid w:val="00945DF4"/>
    <w:rsid w:val="00950FE3"/>
    <w:rsid w:val="009514BD"/>
    <w:rsid w:val="00952364"/>
    <w:rsid w:val="00953738"/>
    <w:rsid w:val="0095574D"/>
    <w:rsid w:val="00956E60"/>
    <w:rsid w:val="00957DF2"/>
    <w:rsid w:val="009609B1"/>
    <w:rsid w:val="009629B9"/>
    <w:rsid w:val="00963A6B"/>
    <w:rsid w:val="00963C5D"/>
    <w:rsid w:val="00963D0C"/>
    <w:rsid w:val="0096437B"/>
    <w:rsid w:val="00964821"/>
    <w:rsid w:val="00964E08"/>
    <w:rsid w:val="009668A7"/>
    <w:rsid w:val="0096765D"/>
    <w:rsid w:val="0097025C"/>
    <w:rsid w:val="0097104F"/>
    <w:rsid w:val="00971539"/>
    <w:rsid w:val="009715A1"/>
    <w:rsid w:val="0097428D"/>
    <w:rsid w:val="00977E1D"/>
    <w:rsid w:val="00981078"/>
    <w:rsid w:val="00983651"/>
    <w:rsid w:val="00983716"/>
    <w:rsid w:val="00983E60"/>
    <w:rsid w:val="00985918"/>
    <w:rsid w:val="00985B61"/>
    <w:rsid w:val="00985C06"/>
    <w:rsid w:val="0098608F"/>
    <w:rsid w:val="00986253"/>
    <w:rsid w:val="00990282"/>
    <w:rsid w:val="009903A5"/>
    <w:rsid w:val="0099049E"/>
    <w:rsid w:val="00990897"/>
    <w:rsid w:val="00992C1B"/>
    <w:rsid w:val="00993D84"/>
    <w:rsid w:val="009956F4"/>
    <w:rsid w:val="00995B1D"/>
    <w:rsid w:val="00995B8C"/>
    <w:rsid w:val="0099748C"/>
    <w:rsid w:val="00997D7E"/>
    <w:rsid w:val="009A0FB7"/>
    <w:rsid w:val="009A214A"/>
    <w:rsid w:val="009A3F15"/>
    <w:rsid w:val="009A42CA"/>
    <w:rsid w:val="009A4F50"/>
    <w:rsid w:val="009A58E5"/>
    <w:rsid w:val="009A5A62"/>
    <w:rsid w:val="009A5DB4"/>
    <w:rsid w:val="009A7F10"/>
    <w:rsid w:val="009B0573"/>
    <w:rsid w:val="009B19A9"/>
    <w:rsid w:val="009B1E08"/>
    <w:rsid w:val="009B1F00"/>
    <w:rsid w:val="009B24FF"/>
    <w:rsid w:val="009B318C"/>
    <w:rsid w:val="009B48EC"/>
    <w:rsid w:val="009B4BE7"/>
    <w:rsid w:val="009B7533"/>
    <w:rsid w:val="009B7B4B"/>
    <w:rsid w:val="009B7C21"/>
    <w:rsid w:val="009C1329"/>
    <w:rsid w:val="009C1ACB"/>
    <w:rsid w:val="009C1E31"/>
    <w:rsid w:val="009C31A2"/>
    <w:rsid w:val="009C5588"/>
    <w:rsid w:val="009C751C"/>
    <w:rsid w:val="009D01D3"/>
    <w:rsid w:val="009D0729"/>
    <w:rsid w:val="009D2EF8"/>
    <w:rsid w:val="009D474B"/>
    <w:rsid w:val="009D4A78"/>
    <w:rsid w:val="009D4E97"/>
    <w:rsid w:val="009D5828"/>
    <w:rsid w:val="009D5B62"/>
    <w:rsid w:val="009D5ED8"/>
    <w:rsid w:val="009D707B"/>
    <w:rsid w:val="009E036C"/>
    <w:rsid w:val="009E26AF"/>
    <w:rsid w:val="009E2B4B"/>
    <w:rsid w:val="009E396A"/>
    <w:rsid w:val="009E3A93"/>
    <w:rsid w:val="009E3D2A"/>
    <w:rsid w:val="009E4468"/>
    <w:rsid w:val="009E45CD"/>
    <w:rsid w:val="009E4844"/>
    <w:rsid w:val="009E4B1A"/>
    <w:rsid w:val="009E56A7"/>
    <w:rsid w:val="009E6AD9"/>
    <w:rsid w:val="009F1A69"/>
    <w:rsid w:val="009F260B"/>
    <w:rsid w:val="009F277B"/>
    <w:rsid w:val="009F47C8"/>
    <w:rsid w:val="009F56E1"/>
    <w:rsid w:val="009F6539"/>
    <w:rsid w:val="009F6B7F"/>
    <w:rsid w:val="009F72F3"/>
    <w:rsid w:val="00A0079A"/>
    <w:rsid w:val="00A008B9"/>
    <w:rsid w:val="00A00ABD"/>
    <w:rsid w:val="00A01FC3"/>
    <w:rsid w:val="00A023E7"/>
    <w:rsid w:val="00A02AAA"/>
    <w:rsid w:val="00A0458E"/>
    <w:rsid w:val="00A04992"/>
    <w:rsid w:val="00A05169"/>
    <w:rsid w:val="00A05648"/>
    <w:rsid w:val="00A0704A"/>
    <w:rsid w:val="00A10643"/>
    <w:rsid w:val="00A106E6"/>
    <w:rsid w:val="00A10DEA"/>
    <w:rsid w:val="00A12964"/>
    <w:rsid w:val="00A12FE8"/>
    <w:rsid w:val="00A136BE"/>
    <w:rsid w:val="00A147AA"/>
    <w:rsid w:val="00A148DB"/>
    <w:rsid w:val="00A14C9F"/>
    <w:rsid w:val="00A161D8"/>
    <w:rsid w:val="00A16EC1"/>
    <w:rsid w:val="00A16F1C"/>
    <w:rsid w:val="00A17648"/>
    <w:rsid w:val="00A17B53"/>
    <w:rsid w:val="00A20644"/>
    <w:rsid w:val="00A207B6"/>
    <w:rsid w:val="00A21D71"/>
    <w:rsid w:val="00A21ED0"/>
    <w:rsid w:val="00A22B78"/>
    <w:rsid w:val="00A22D33"/>
    <w:rsid w:val="00A242F4"/>
    <w:rsid w:val="00A24D03"/>
    <w:rsid w:val="00A24F38"/>
    <w:rsid w:val="00A25AE5"/>
    <w:rsid w:val="00A266E6"/>
    <w:rsid w:val="00A2710B"/>
    <w:rsid w:val="00A2789B"/>
    <w:rsid w:val="00A3033A"/>
    <w:rsid w:val="00A30822"/>
    <w:rsid w:val="00A30918"/>
    <w:rsid w:val="00A3109D"/>
    <w:rsid w:val="00A31418"/>
    <w:rsid w:val="00A315B8"/>
    <w:rsid w:val="00A317B5"/>
    <w:rsid w:val="00A3194E"/>
    <w:rsid w:val="00A32424"/>
    <w:rsid w:val="00A32859"/>
    <w:rsid w:val="00A32AFC"/>
    <w:rsid w:val="00A33018"/>
    <w:rsid w:val="00A3388B"/>
    <w:rsid w:val="00A343F8"/>
    <w:rsid w:val="00A34EF3"/>
    <w:rsid w:val="00A35BF5"/>
    <w:rsid w:val="00A368EC"/>
    <w:rsid w:val="00A36A0B"/>
    <w:rsid w:val="00A37002"/>
    <w:rsid w:val="00A37C18"/>
    <w:rsid w:val="00A40652"/>
    <w:rsid w:val="00A409AE"/>
    <w:rsid w:val="00A40A49"/>
    <w:rsid w:val="00A40F38"/>
    <w:rsid w:val="00A4169C"/>
    <w:rsid w:val="00A41A9F"/>
    <w:rsid w:val="00A4355E"/>
    <w:rsid w:val="00A43A5F"/>
    <w:rsid w:val="00A43C55"/>
    <w:rsid w:val="00A44E8E"/>
    <w:rsid w:val="00A4702A"/>
    <w:rsid w:val="00A47DB7"/>
    <w:rsid w:val="00A52213"/>
    <w:rsid w:val="00A53032"/>
    <w:rsid w:val="00A555FA"/>
    <w:rsid w:val="00A55786"/>
    <w:rsid w:val="00A558B9"/>
    <w:rsid w:val="00A56730"/>
    <w:rsid w:val="00A57C77"/>
    <w:rsid w:val="00A615C5"/>
    <w:rsid w:val="00A618AF"/>
    <w:rsid w:val="00A62ACD"/>
    <w:rsid w:val="00A62F7F"/>
    <w:rsid w:val="00A6347C"/>
    <w:rsid w:val="00A6354E"/>
    <w:rsid w:val="00A66DF3"/>
    <w:rsid w:val="00A70294"/>
    <w:rsid w:val="00A708AA"/>
    <w:rsid w:val="00A70918"/>
    <w:rsid w:val="00A70D21"/>
    <w:rsid w:val="00A711D8"/>
    <w:rsid w:val="00A71896"/>
    <w:rsid w:val="00A71A44"/>
    <w:rsid w:val="00A71D4D"/>
    <w:rsid w:val="00A71FBA"/>
    <w:rsid w:val="00A721B8"/>
    <w:rsid w:val="00A7276D"/>
    <w:rsid w:val="00A72A4A"/>
    <w:rsid w:val="00A72CB2"/>
    <w:rsid w:val="00A74307"/>
    <w:rsid w:val="00A74309"/>
    <w:rsid w:val="00A76197"/>
    <w:rsid w:val="00A76380"/>
    <w:rsid w:val="00A767EB"/>
    <w:rsid w:val="00A76DA6"/>
    <w:rsid w:val="00A8039A"/>
    <w:rsid w:val="00A817ED"/>
    <w:rsid w:val="00A81856"/>
    <w:rsid w:val="00A81E1D"/>
    <w:rsid w:val="00A824B7"/>
    <w:rsid w:val="00A83530"/>
    <w:rsid w:val="00A836BE"/>
    <w:rsid w:val="00A8464E"/>
    <w:rsid w:val="00A8590F"/>
    <w:rsid w:val="00A86710"/>
    <w:rsid w:val="00A86D5D"/>
    <w:rsid w:val="00A872BA"/>
    <w:rsid w:val="00A87F61"/>
    <w:rsid w:val="00A90E9E"/>
    <w:rsid w:val="00A9130B"/>
    <w:rsid w:val="00A91931"/>
    <w:rsid w:val="00A91A5E"/>
    <w:rsid w:val="00A926DF"/>
    <w:rsid w:val="00A92A92"/>
    <w:rsid w:val="00A92BCD"/>
    <w:rsid w:val="00A93A92"/>
    <w:rsid w:val="00A94541"/>
    <w:rsid w:val="00A9467B"/>
    <w:rsid w:val="00A9547F"/>
    <w:rsid w:val="00A958FD"/>
    <w:rsid w:val="00A9656F"/>
    <w:rsid w:val="00A96998"/>
    <w:rsid w:val="00A97CF6"/>
    <w:rsid w:val="00AA0923"/>
    <w:rsid w:val="00AA1966"/>
    <w:rsid w:val="00AA1B0E"/>
    <w:rsid w:val="00AA1B5E"/>
    <w:rsid w:val="00AA2099"/>
    <w:rsid w:val="00AA360D"/>
    <w:rsid w:val="00AA3A36"/>
    <w:rsid w:val="00AA3AB0"/>
    <w:rsid w:val="00AA3C22"/>
    <w:rsid w:val="00AA42E8"/>
    <w:rsid w:val="00AA47B6"/>
    <w:rsid w:val="00AA53A6"/>
    <w:rsid w:val="00AA7630"/>
    <w:rsid w:val="00AB2012"/>
    <w:rsid w:val="00AB21FC"/>
    <w:rsid w:val="00AB225A"/>
    <w:rsid w:val="00AB2D03"/>
    <w:rsid w:val="00AB37C5"/>
    <w:rsid w:val="00AB5DAC"/>
    <w:rsid w:val="00AC00B3"/>
    <w:rsid w:val="00AC163B"/>
    <w:rsid w:val="00AC165E"/>
    <w:rsid w:val="00AC1A8D"/>
    <w:rsid w:val="00AC30D1"/>
    <w:rsid w:val="00AC356D"/>
    <w:rsid w:val="00AC3C20"/>
    <w:rsid w:val="00AC4B08"/>
    <w:rsid w:val="00AC4BA4"/>
    <w:rsid w:val="00AC4E34"/>
    <w:rsid w:val="00AC530D"/>
    <w:rsid w:val="00AC554B"/>
    <w:rsid w:val="00AC5CA7"/>
    <w:rsid w:val="00AC6058"/>
    <w:rsid w:val="00AC6958"/>
    <w:rsid w:val="00AC73E7"/>
    <w:rsid w:val="00AC75E0"/>
    <w:rsid w:val="00AC7AD5"/>
    <w:rsid w:val="00AD00AD"/>
    <w:rsid w:val="00AD0985"/>
    <w:rsid w:val="00AD09D8"/>
    <w:rsid w:val="00AD3013"/>
    <w:rsid w:val="00AD3120"/>
    <w:rsid w:val="00AD350A"/>
    <w:rsid w:val="00AD3E47"/>
    <w:rsid w:val="00AD587C"/>
    <w:rsid w:val="00AD63AB"/>
    <w:rsid w:val="00AE0F76"/>
    <w:rsid w:val="00AE27D6"/>
    <w:rsid w:val="00AE2BA5"/>
    <w:rsid w:val="00AE56B1"/>
    <w:rsid w:val="00AE61D5"/>
    <w:rsid w:val="00AE657A"/>
    <w:rsid w:val="00AE6D09"/>
    <w:rsid w:val="00AE6F89"/>
    <w:rsid w:val="00AE75E6"/>
    <w:rsid w:val="00AF0370"/>
    <w:rsid w:val="00AF0841"/>
    <w:rsid w:val="00AF0915"/>
    <w:rsid w:val="00AF14AF"/>
    <w:rsid w:val="00AF2857"/>
    <w:rsid w:val="00AF310D"/>
    <w:rsid w:val="00AF3710"/>
    <w:rsid w:val="00AF3A1F"/>
    <w:rsid w:val="00AF3A4E"/>
    <w:rsid w:val="00AF41B0"/>
    <w:rsid w:val="00AF47C5"/>
    <w:rsid w:val="00AF54B7"/>
    <w:rsid w:val="00AF682F"/>
    <w:rsid w:val="00AF68C3"/>
    <w:rsid w:val="00AF70E8"/>
    <w:rsid w:val="00AF7A7C"/>
    <w:rsid w:val="00AF7D32"/>
    <w:rsid w:val="00AF7F08"/>
    <w:rsid w:val="00B02019"/>
    <w:rsid w:val="00B03AC5"/>
    <w:rsid w:val="00B03D08"/>
    <w:rsid w:val="00B04E0A"/>
    <w:rsid w:val="00B0559B"/>
    <w:rsid w:val="00B076D5"/>
    <w:rsid w:val="00B1010F"/>
    <w:rsid w:val="00B10604"/>
    <w:rsid w:val="00B11624"/>
    <w:rsid w:val="00B11B65"/>
    <w:rsid w:val="00B13672"/>
    <w:rsid w:val="00B13F20"/>
    <w:rsid w:val="00B15E08"/>
    <w:rsid w:val="00B21E42"/>
    <w:rsid w:val="00B24188"/>
    <w:rsid w:val="00B25477"/>
    <w:rsid w:val="00B2576E"/>
    <w:rsid w:val="00B25DCE"/>
    <w:rsid w:val="00B2657B"/>
    <w:rsid w:val="00B26C64"/>
    <w:rsid w:val="00B332C0"/>
    <w:rsid w:val="00B338C2"/>
    <w:rsid w:val="00B33E6C"/>
    <w:rsid w:val="00B343ED"/>
    <w:rsid w:val="00B34E33"/>
    <w:rsid w:val="00B35C01"/>
    <w:rsid w:val="00B367A0"/>
    <w:rsid w:val="00B36FD2"/>
    <w:rsid w:val="00B3765D"/>
    <w:rsid w:val="00B378B4"/>
    <w:rsid w:val="00B4021E"/>
    <w:rsid w:val="00B405E6"/>
    <w:rsid w:val="00B408B6"/>
    <w:rsid w:val="00B41678"/>
    <w:rsid w:val="00B41E45"/>
    <w:rsid w:val="00B4220D"/>
    <w:rsid w:val="00B431B3"/>
    <w:rsid w:val="00B43917"/>
    <w:rsid w:val="00B4599F"/>
    <w:rsid w:val="00B47DFC"/>
    <w:rsid w:val="00B501E9"/>
    <w:rsid w:val="00B50C0C"/>
    <w:rsid w:val="00B51ED8"/>
    <w:rsid w:val="00B52DE0"/>
    <w:rsid w:val="00B5375E"/>
    <w:rsid w:val="00B53B64"/>
    <w:rsid w:val="00B542DA"/>
    <w:rsid w:val="00B5594E"/>
    <w:rsid w:val="00B5790E"/>
    <w:rsid w:val="00B57F8F"/>
    <w:rsid w:val="00B61B7C"/>
    <w:rsid w:val="00B62325"/>
    <w:rsid w:val="00B623CC"/>
    <w:rsid w:val="00B6299A"/>
    <w:rsid w:val="00B63776"/>
    <w:rsid w:val="00B63F5C"/>
    <w:rsid w:val="00B64530"/>
    <w:rsid w:val="00B64E31"/>
    <w:rsid w:val="00B652D3"/>
    <w:rsid w:val="00B6585E"/>
    <w:rsid w:val="00B66134"/>
    <w:rsid w:val="00B661DC"/>
    <w:rsid w:val="00B676EE"/>
    <w:rsid w:val="00B70452"/>
    <w:rsid w:val="00B71B94"/>
    <w:rsid w:val="00B72A1C"/>
    <w:rsid w:val="00B72E8A"/>
    <w:rsid w:val="00B73862"/>
    <w:rsid w:val="00B73F43"/>
    <w:rsid w:val="00B74A5D"/>
    <w:rsid w:val="00B77A4A"/>
    <w:rsid w:val="00B80059"/>
    <w:rsid w:val="00B802EB"/>
    <w:rsid w:val="00B806F8"/>
    <w:rsid w:val="00B812BD"/>
    <w:rsid w:val="00B81421"/>
    <w:rsid w:val="00B82CF3"/>
    <w:rsid w:val="00B836AA"/>
    <w:rsid w:val="00B847B7"/>
    <w:rsid w:val="00B84BC2"/>
    <w:rsid w:val="00B8547D"/>
    <w:rsid w:val="00B85522"/>
    <w:rsid w:val="00B85FDA"/>
    <w:rsid w:val="00B8606D"/>
    <w:rsid w:val="00B86373"/>
    <w:rsid w:val="00B864A7"/>
    <w:rsid w:val="00B86C04"/>
    <w:rsid w:val="00B86EAA"/>
    <w:rsid w:val="00B86EC8"/>
    <w:rsid w:val="00B8710E"/>
    <w:rsid w:val="00B876B2"/>
    <w:rsid w:val="00B87F90"/>
    <w:rsid w:val="00B9013E"/>
    <w:rsid w:val="00B90934"/>
    <w:rsid w:val="00B91375"/>
    <w:rsid w:val="00B914CF"/>
    <w:rsid w:val="00B92011"/>
    <w:rsid w:val="00B95203"/>
    <w:rsid w:val="00B95E6B"/>
    <w:rsid w:val="00B96BAB"/>
    <w:rsid w:val="00BA096A"/>
    <w:rsid w:val="00BA194D"/>
    <w:rsid w:val="00BA19F1"/>
    <w:rsid w:val="00BA1C90"/>
    <w:rsid w:val="00BA22A5"/>
    <w:rsid w:val="00BA2523"/>
    <w:rsid w:val="00BA355A"/>
    <w:rsid w:val="00BA36BF"/>
    <w:rsid w:val="00BA3A25"/>
    <w:rsid w:val="00BA4329"/>
    <w:rsid w:val="00BA45F4"/>
    <w:rsid w:val="00BA5868"/>
    <w:rsid w:val="00BA5CD3"/>
    <w:rsid w:val="00BA6589"/>
    <w:rsid w:val="00BA6B66"/>
    <w:rsid w:val="00BA6E48"/>
    <w:rsid w:val="00BA75BA"/>
    <w:rsid w:val="00BA785E"/>
    <w:rsid w:val="00BB0922"/>
    <w:rsid w:val="00BB0B49"/>
    <w:rsid w:val="00BB0E92"/>
    <w:rsid w:val="00BB14F8"/>
    <w:rsid w:val="00BB2219"/>
    <w:rsid w:val="00BB46AF"/>
    <w:rsid w:val="00BB59E9"/>
    <w:rsid w:val="00BB6094"/>
    <w:rsid w:val="00BB6BC0"/>
    <w:rsid w:val="00BB7D9A"/>
    <w:rsid w:val="00BC0842"/>
    <w:rsid w:val="00BC1911"/>
    <w:rsid w:val="00BC47D8"/>
    <w:rsid w:val="00BC51F1"/>
    <w:rsid w:val="00BC5E6F"/>
    <w:rsid w:val="00BC6993"/>
    <w:rsid w:val="00BC7888"/>
    <w:rsid w:val="00BD01A1"/>
    <w:rsid w:val="00BD40F1"/>
    <w:rsid w:val="00BD424E"/>
    <w:rsid w:val="00BD4E0F"/>
    <w:rsid w:val="00BD4FD2"/>
    <w:rsid w:val="00BD5668"/>
    <w:rsid w:val="00BD5AC0"/>
    <w:rsid w:val="00BD6448"/>
    <w:rsid w:val="00BD7078"/>
    <w:rsid w:val="00BD71B0"/>
    <w:rsid w:val="00BD739C"/>
    <w:rsid w:val="00BE0AF6"/>
    <w:rsid w:val="00BE0C05"/>
    <w:rsid w:val="00BE1ACE"/>
    <w:rsid w:val="00BE1C05"/>
    <w:rsid w:val="00BE1F03"/>
    <w:rsid w:val="00BE2AFE"/>
    <w:rsid w:val="00BE402C"/>
    <w:rsid w:val="00BE58A7"/>
    <w:rsid w:val="00BE5BAC"/>
    <w:rsid w:val="00BE62C7"/>
    <w:rsid w:val="00BE6ECD"/>
    <w:rsid w:val="00BE7301"/>
    <w:rsid w:val="00BF19FC"/>
    <w:rsid w:val="00BF2218"/>
    <w:rsid w:val="00BF22DF"/>
    <w:rsid w:val="00BF26FF"/>
    <w:rsid w:val="00BF364A"/>
    <w:rsid w:val="00BF44DB"/>
    <w:rsid w:val="00BF4AC7"/>
    <w:rsid w:val="00BF5090"/>
    <w:rsid w:val="00BF5296"/>
    <w:rsid w:val="00BF5E23"/>
    <w:rsid w:val="00BF6D1A"/>
    <w:rsid w:val="00C001E4"/>
    <w:rsid w:val="00C00AFF"/>
    <w:rsid w:val="00C00B6D"/>
    <w:rsid w:val="00C0347C"/>
    <w:rsid w:val="00C0426B"/>
    <w:rsid w:val="00C045DF"/>
    <w:rsid w:val="00C05E21"/>
    <w:rsid w:val="00C064C3"/>
    <w:rsid w:val="00C06F41"/>
    <w:rsid w:val="00C07730"/>
    <w:rsid w:val="00C1015C"/>
    <w:rsid w:val="00C1056A"/>
    <w:rsid w:val="00C11D60"/>
    <w:rsid w:val="00C11E53"/>
    <w:rsid w:val="00C12936"/>
    <w:rsid w:val="00C1443A"/>
    <w:rsid w:val="00C146FE"/>
    <w:rsid w:val="00C14722"/>
    <w:rsid w:val="00C149B0"/>
    <w:rsid w:val="00C14A9D"/>
    <w:rsid w:val="00C14FCE"/>
    <w:rsid w:val="00C15461"/>
    <w:rsid w:val="00C1669A"/>
    <w:rsid w:val="00C166AA"/>
    <w:rsid w:val="00C1676E"/>
    <w:rsid w:val="00C16DC3"/>
    <w:rsid w:val="00C21308"/>
    <w:rsid w:val="00C22964"/>
    <w:rsid w:val="00C22EC2"/>
    <w:rsid w:val="00C236F0"/>
    <w:rsid w:val="00C246E0"/>
    <w:rsid w:val="00C2564B"/>
    <w:rsid w:val="00C26D43"/>
    <w:rsid w:val="00C26E75"/>
    <w:rsid w:val="00C30454"/>
    <w:rsid w:val="00C30E0A"/>
    <w:rsid w:val="00C30E2C"/>
    <w:rsid w:val="00C320B2"/>
    <w:rsid w:val="00C3227E"/>
    <w:rsid w:val="00C326FC"/>
    <w:rsid w:val="00C339F3"/>
    <w:rsid w:val="00C3464B"/>
    <w:rsid w:val="00C3706A"/>
    <w:rsid w:val="00C37A07"/>
    <w:rsid w:val="00C40D56"/>
    <w:rsid w:val="00C4131B"/>
    <w:rsid w:val="00C4225F"/>
    <w:rsid w:val="00C42AD3"/>
    <w:rsid w:val="00C43994"/>
    <w:rsid w:val="00C4518B"/>
    <w:rsid w:val="00C45F49"/>
    <w:rsid w:val="00C46293"/>
    <w:rsid w:val="00C46548"/>
    <w:rsid w:val="00C46A31"/>
    <w:rsid w:val="00C47917"/>
    <w:rsid w:val="00C47EDD"/>
    <w:rsid w:val="00C47F99"/>
    <w:rsid w:val="00C50EAD"/>
    <w:rsid w:val="00C50EDC"/>
    <w:rsid w:val="00C5220D"/>
    <w:rsid w:val="00C52435"/>
    <w:rsid w:val="00C52499"/>
    <w:rsid w:val="00C52B6C"/>
    <w:rsid w:val="00C55713"/>
    <w:rsid w:val="00C56106"/>
    <w:rsid w:val="00C568BC"/>
    <w:rsid w:val="00C574D5"/>
    <w:rsid w:val="00C61824"/>
    <w:rsid w:val="00C64019"/>
    <w:rsid w:val="00C64217"/>
    <w:rsid w:val="00C66F17"/>
    <w:rsid w:val="00C7276D"/>
    <w:rsid w:val="00C72E5A"/>
    <w:rsid w:val="00C72F7D"/>
    <w:rsid w:val="00C73403"/>
    <w:rsid w:val="00C73F32"/>
    <w:rsid w:val="00C744E8"/>
    <w:rsid w:val="00C76EF4"/>
    <w:rsid w:val="00C8074A"/>
    <w:rsid w:val="00C80A5C"/>
    <w:rsid w:val="00C824A8"/>
    <w:rsid w:val="00C82597"/>
    <w:rsid w:val="00C83952"/>
    <w:rsid w:val="00C84ACB"/>
    <w:rsid w:val="00C852BE"/>
    <w:rsid w:val="00C852DE"/>
    <w:rsid w:val="00C85B86"/>
    <w:rsid w:val="00C86736"/>
    <w:rsid w:val="00C86C42"/>
    <w:rsid w:val="00C87462"/>
    <w:rsid w:val="00C87DE2"/>
    <w:rsid w:val="00C91487"/>
    <w:rsid w:val="00C91A8E"/>
    <w:rsid w:val="00C91C17"/>
    <w:rsid w:val="00C9250C"/>
    <w:rsid w:val="00C9258C"/>
    <w:rsid w:val="00C925EB"/>
    <w:rsid w:val="00C94AB6"/>
    <w:rsid w:val="00C94B96"/>
    <w:rsid w:val="00C95258"/>
    <w:rsid w:val="00C959DD"/>
    <w:rsid w:val="00C95C5D"/>
    <w:rsid w:val="00C960FF"/>
    <w:rsid w:val="00C97617"/>
    <w:rsid w:val="00C979A0"/>
    <w:rsid w:val="00CA07F2"/>
    <w:rsid w:val="00CA0BF4"/>
    <w:rsid w:val="00CA12CB"/>
    <w:rsid w:val="00CA180C"/>
    <w:rsid w:val="00CA1C72"/>
    <w:rsid w:val="00CA2818"/>
    <w:rsid w:val="00CA340C"/>
    <w:rsid w:val="00CA3711"/>
    <w:rsid w:val="00CA3EF4"/>
    <w:rsid w:val="00CA401D"/>
    <w:rsid w:val="00CA41EF"/>
    <w:rsid w:val="00CA6370"/>
    <w:rsid w:val="00CA6496"/>
    <w:rsid w:val="00CA6572"/>
    <w:rsid w:val="00CA7021"/>
    <w:rsid w:val="00CA7023"/>
    <w:rsid w:val="00CA7A42"/>
    <w:rsid w:val="00CA7AC7"/>
    <w:rsid w:val="00CA7DB1"/>
    <w:rsid w:val="00CB0A5A"/>
    <w:rsid w:val="00CB1684"/>
    <w:rsid w:val="00CB22B2"/>
    <w:rsid w:val="00CB238F"/>
    <w:rsid w:val="00CB33C0"/>
    <w:rsid w:val="00CB3DA8"/>
    <w:rsid w:val="00CB415A"/>
    <w:rsid w:val="00CB4468"/>
    <w:rsid w:val="00CB446F"/>
    <w:rsid w:val="00CB526B"/>
    <w:rsid w:val="00CB5585"/>
    <w:rsid w:val="00CB7621"/>
    <w:rsid w:val="00CB7E09"/>
    <w:rsid w:val="00CC0016"/>
    <w:rsid w:val="00CC0D04"/>
    <w:rsid w:val="00CC0FFA"/>
    <w:rsid w:val="00CC2584"/>
    <w:rsid w:val="00CC265F"/>
    <w:rsid w:val="00CC35A0"/>
    <w:rsid w:val="00CC369C"/>
    <w:rsid w:val="00CC3C22"/>
    <w:rsid w:val="00CC3D41"/>
    <w:rsid w:val="00CC3EE2"/>
    <w:rsid w:val="00CC5E91"/>
    <w:rsid w:val="00CC6340"/>
    <w:rsid w:val="00CC6947"/>
    <w:rsid w:val="00CC712F"/>
    <w:rsid w:val="00CC73CE"/>
    <w:rsid w:val="00CC74FD"/>
    <w:rsid w:val="00CC7E3E"/>
    <w:rsid w:val="00CD0135"/>
    <w:rsid w:val="00CD0CD3"/>
    <w:rsid w:val="00CD0D62"/>
    <w:rsid w:val="00CD1BCC"/>
    <w:rsid w:val="00CD35CD"/>
    <w:rsid w:val="00CD3FF0"/>
    <w:rsid w:val="00CD455A"/>
    <w:rsid w:val="00CD5A5D"/>
    <w:rsid w:val="00CD64A1"/>
    <w:rsid w:val="00CD6947"/>
    <w:rsid w:val="00CD7227"/>
    <w:rsid w:val="00CD7476"/>
    <w:rsid w:val="00CD7492"/>
    <w:rsid w:val="00CD76BB"/>
    <w:rsid w:val="00CD7AD4"/>
    <w:rsid w:val="00CD7E3D"/>
    <w:rsid w:val="00CE0C0A"/>
    <w:rsid w:val="00CE32C1"/>
    <w:rsid w:val="00CE3A6B"/>
    <w:rsid w:val="00CE4245"/>
    <w:rsid w:val="00CE4796"/>
    <w:rsid w:val="00CE4FF8"/>
    <w:rsid w:val="00CE591C"/>
    <w:rsid w:val="00CE5B9C"/>
    <w:rsid w:val="00CE5ECE"/>
    <w:rsid w:val="00CE6C01"/>
    <w:rsid w:val="00CF127E"/>
    <w:rsid w:val="00CF161D"/>
    <w:rsid w:val="00CF1BB1"/>
    <w:rsid w:val="00CF256F"/>
    <w:rsid w:val="00CF3FD9"/>
    <w:rsid w:val="00CF43D5"/>
    <w:rsid w:val="00CF619B"/>
    <w:rsid w:val="00CF6D63"/>
    <w:rsid w:val="00CF7E05"/>
    <w:rsid w:val="00CF7F47"/>
    <w:rsid w:val="00D00211"/>
    <w:rsid w:val="00D00834"/>
    <w:rsid w:val="00D00CDA"/>
    <w:rsid w:val="00D00D3E"/>
    <w:rsid w:val="00D0484A"/>
    <w:rsid w:val="00D050C9"/>
    <w:rsid w:val="00D05D71"/>
    <w:rsid w:val="00D06309"/>
    <w:rsid w:val="00D0674A"/>
    <w:rsid w:val="00D06853"/>
    <w:rsid w:val="00D1060B"/>
    <w:rsid w:val="00D10C66"/>
    <w:rsid w:val="00D11C1E"/>
    <w:rsid w:val="00D1259A"/>
    <w:rsid w:val="00D12F40"/>
    <w:rsid w:val="00D14652"/>
    <w:rsid w:val="00D15644"/>
    <w:rsid w:val="00D16B44"/>
    <w:rsid w:val="00D16D62"/>
    <w:rsid w:val="00D20311"/>
    <w:rsid w:val="00D217AF"/>
    <w:rsid w:val="00D22D40"/>
    <w:rsid w:val="00D2316E"/>
    <w:rsid w:val="00D2323B"/>
    <w:rsid w:val="00D23633"/>
    <w:rsid w:val="00D24A06"/>
    <w:rsid w:val="00D24A1D"/>
    <w:rsid w:val="00D27077"/>
    <w:rsid w:val="00D302C4"/>
    <w:rsid w:val="00D30337"/>
    <w:rsid w:val="00D305FA"/>
    <w:rsid w:val="00D30F30"/>
    <w:rsid w:val="00D31211"/>
    <w:rsid w:val="00D32890"/>
    <w:rsid w:val="00D33CD9"/>
    <w:rsid w:val="00D34530"/>
    <w:rsid w:val="00D351EA"/>
    <w:rsid w:val="00D35AD2"/>
    <w:rsid w:val="00D36ACD"/>
    <w:rsid w:val="00D379E5"/>
    <w:rsid w:val="00D40277"/>
    <w:rsid w:val="00D40288"/>
    <w:rsid w:val="00D41042"/>
    <w:rsid w:val="00D416ED"/>
    <w:rsid w:val="00D41A76"/>
    <w:rsid w:val="00D41ABE"/>
    <w:rsid w:val="00D41B0E"/>
    <w:rsid w:val="00D41BE9"/>
    <w:rsid w:val="00D41FA2"/>
    <w:rsid w:val="00D4251E"/>
    <w:rsid w:val="00D42EC4"/>
    <w:rsid w:val="00D43384"/>
    <w:rsid w:val="00D43403"/>
    <w:rsid w:val="00D4340B"/>
    <w:rsid w:val="00D44BCF"/>
    <w:rsid w:val="00D4794A"/>
    <w:rsid w:val="00D47AF6"/>
    <w:rsid w:val="00D47BDA"/>
    <w:rsid w:val="00D47CA7"/>
    <w:rsid w:val="00D512EF"/>
    <w:rsid w:val="00D51EA5"/>
    <w:rsid w:val="00D51EB6"/>
    <w:rsid w:val="00D525B7"/>
    <w:rsid w:val="00D526B7"/>
    <w:rsid w:val="00D5270B"/>
    <w:rsid w:val="00D52C6A"/>
    <w:rsid w:val="00D542AE"/>
    <w:rsid w:val="00D543C5"/>
    <w:rsid w:val="00D54860"/>
    <w:rsid w:val="00D55146"/>
    <w:rsid w:val="00D559C5"/>
    <w:rsid w:val="00D55DF4"/>
    <w:rsid w:val="00D56185"/>
    <w:rsid w:val="00D56C0C"/>
    <w:rsid w:val="00D57FB3"/>
    <w:rsid w:val="00D60BC8"/>
    <w:rsid w:val="00D60F8E"/>
    <w:rsid w:val="00D6110E"/>
    <w:rsid w:val="00D62469"/>
    <w:rsid w:val="00D62E71"/>
    <w:rsid w:val="00D6404A"/>
    <w:rsid w:val="00D6430D"/>
    <w:rsid w:val="00D645AE"/>
    <w:rsid w:val="00D6482F"/>
    <w:rsid w:val="00D649C8"/>
    <w:rsid w:val="00D64C2A"/>
    <w:rsid w:val="00D64CEA"/>
    <w:rsid w:val="00D64EA4"/>
    <w:rsid w:val="00D65E07"/>
    <w:rsid w:val="00D66188"/>
    <w:rsid w:val="00D66258"/>
    <w:rsid w:val="00D6644E"/>
    <w:rsid w:val="00D66ED0"/>
    <w:rsid w:val="00D673A8"/>
    <w:rsid w:val="00D67948"/>
    <w:rsid w:val="00D67F8A"/>
    <w:rsid w:val="00D70929"/>
    <w:rsid w:val="00D70EDF"/>
    <w:rsid w:val="00D7122F"/>
    <w:rsid w:val="00D720F2"/>
    <w:rsid w:val="00D72D9C"/>
    <w:rsid w:val="00D731F6"/>
    <w:rsid w:val="00D740CA"/>
    <w:rsid w:val="00D74455"/>
    <w:rsid w:val="00D7567D"/>
    <w:rsid w:val="00D770E4"/>
    <w:rsid w:val="00D7754F"/>
    <w:rsid w:val="00D803C7"/>
    <w:rsid w:val="00D80414"/>
    <w:rsid w:val="00D822D0"/>
    <w:rsid w:val="00D8244E"/>
    <w:rsid w:val="00D82B67"/>
    <w:rsid w:val="00D82CBE"/>
    <w:rsid w:val="00D835D1"/>
    <w:rsid w:val="00D84BA8"/>
    <w:rsid w:val="00D85728"/>
    <w:rsid w:val="00D858F2"/>
    <w:rsid w:val="00D86E67"/>
    <w:rsid w:val="00D87071"/>
    <w:rsid w:val="00D905F0"/>
    <w:rsid w:val="00D90DC6"/>
    <w:rsid w:val="00D93A0E"/>
    <w:rsid w:val="00D95481"/>
    <w:rsid w:val="00D96122"/>
    <w:rsid w:val="00D967EC"/>
    <w:rsid w:val="00D96ED4"/>
    <w:rsid w:val="00DA0EA8"/>
    <w:rsid w:val="00DA10BB"/>
    <w:rsid w:val="00DA129A"/>
    <w:rsid w:val="00DA1B35"/>
    <w:rsid w:val="00DA30D7"/>
    <w:rsid w:val="00DA3674"/>
    <w:rsid w:val="00DA4EC5"/>
    <w:rsid w:val="00DA7004"/>
    <w:rsid w:val="00DA7A60"/>
    <w:rsid w:val="00DA7F09"/>
    <w:rsid w:val="00DB1008"/>
    <w:rsid w:val="00DB6670"/>
    <w:rsid w:val="00DB74CE"/>
    <w:rsid w:val="00DC1C45"/>
    <w:rsid w:val="00DC2614"/>
    <w:rsid w:val="00DC35A9"/>
    <w:rsid w:val="00DC364B"/>
    <w:rsid w:val="00DC3CF2"/>
    <w:rsid w:val="00DC4358"/>
    <w:rsid w:val="00DC4562"/>
    <w:rsid w:val="00DC46A6"/>
    <w:rsid w:val="00DC4AE3"/>
    <w:rsid w:val="00DC56BF"/>
    <w:rsid w:val="00DC59B7"/>
    <w:rsid w:val="00DC6719"/>
    <w:rsid w:val="00DC74E1"/>
    <w:rsid w:val="00DC7A13"/>
    <w:rsid w:val="00DD2B9F"/>
    <w:rsid w:val="00DD39E7"/>
    <w:rsid w:val="00DD3E82"/>
    <w:rsid w:val="00DD3F03"/>
    <w:rsid w:val="00DD42C6"/>
    <w:rsid w:val="00DD5A1C"/>
    <w:rsid w:val="00DD6302"/>
    <w:rsid w:val="00DD79AA"/>
    <w:rsid w:val="00DE06EC"/>
    <w:rsid w:val="00DE119F"/>
    <w:rsid w:val="00DE16A8"/>
    <w:rsid w:val="00DE16C5"/>
    <w:rsid w:val="00DE172A"/>
    <w:rsid w:val="00DE2309"/>
    <w:rsid w:val="00DE2613"/>
    <w:rsid w:val="00DE28D4"/>
    <w:rsid w:val="00DE2F8C"/>
    <w:rsid w:val="00DE32CA"/>
    <w:rsid w:val="00DE332A"/>
    <w:rsid w:val="00DE39C1"/>
    <w:rsid w:val="00DE3F99"/>
    <w:rsid w:val="00DE5DAE"/>
    <w:rsid w:val="00DE65F6"/>
    <w:rsid w:val="00DE686D"/>
    <w:rsid w:val="00DE72A3"/>
    <w:rsid w:val="00DE75F5"/>
    <w:rsid w:val="00DE7633"/>
    <w:rsid w:val="00DF0A14"/>
    <w:rsid w:val="00DF0BC9"/>
    <w:rsid w:val="00DF1031"/>
    <w:rsid w:val="00DF180C"/>
    <w:rsid w:val="00DF2248"/>
    <w:rsid w:val="00DF276F"/>
    <w:rsid w:val="00DF2997"/>
    <w:rsid w:val="00DF3D6D"/>
    <w:rsid w:val="00DF40C8"/>
    <w:rsid w:val="00DF685D"/>
    <w:rsid w:val="00DF6E05"/>
    <w:rsid w:val="00DF7600"/>
    <w:rsid w:val="00DF7BAE"/>
    <w:rsid w:val="00E00059"/>
    <w:rsid w:val="00E0034C"/>
    <w:rsid w:val="00E01C49"/>
    <w:rsid w:val="00E020B6"/>
    <w:rsid w:val="00E02292"/>
    <w:rsid w:val="00E02A0B"/>
    <w:rsid w:val="00E034CD"/>
    <w:rsid w:val="00E03FA1"/>
    <w:rsid w:val="00E05DB6"/>
    <w:rsid w:val="00E061F9"/>
    <w:rsid w:val="00E06590"/>
    <w:rsid w:val="00E06771"/>
    <w:rsid w:val="00E0740B"/>
    <w:rsid w:val="00E079FF"/>
    <w:rsid w:val="00E10BC4"/>
    <w:rsid w:val="00E10E7F"/>
    <w:rsid w:val="00E11382"/>
    <w:rsid w:val="00E1146F"/>
    <w:rsid w:val="00E117DD"/>
    <w:rsid w:val="00E11CD6"/>
    <w:rsid w:val="00E121F6"/>
    <w:rsid w:val="00E123B3"/>
    <w:rsid w:val="00E12B3C"/>
    <w:rsid w:val="00E1415D"/>
    <w:rsid w:val="00E15ACC"/>
    <w:rsid w:val="00E16AAB"/>
    <w:rsid w:val="00E17AFB"/>
    <w:rsid w:val="00E20C1F"/>
    <w:rsid w:val="00E20CB3"/>
    <w:rsid w:val="00E21234"/>
    <w:rsid w:val="00E21979"/>
    <w:rsid w:val="00E21FCC"/>
    <w:rsid w:val="00E22A17"/>
    <w:rsid w:val="00E24C7A"/>
    <w:rsid w:val="00E24CBA"/>
    <w:rsid w:val="00E259C5"/>
    <w:rsid w:val="00E2687D"/>
    <w:rsid w:val="00E26906"/>
    <w:rsid w:val="00E26CEC"/>
    <w:rsid w:val="00E27C6A"/>
    <w:rsid w:val="00E30665"/>
    <w:rsid w:val="00E31CCB"/>
    <w:rsid w:val="00E31CD6"/>
    <w:rsid w:val="00E31CEF"/>
    <w:rsid w:val="00E323E9"/>
    <w:rsid w:val="00E33693"/>
    <w:rsid w:val="00E33BD5"/>
    <w:rsid w:val="00E34018"/>
    <w:rsid w:val="00E3429C"/>
    <w:rsid w:val="00E35708"/>
    <w:rsid w:val="00E36E24"/>
    <w:rsid w:val="00E37052"/>
    <w:rsid w:val="00E37268"/>
    <w:rsid w:val="00E4074A"/>
    <w:rsid w:val="00E40810"/>
    <w:rsid w:val="00E40CD7"/>
    <w:rsid w:val="00E410C1"/>
    <w:rsid w:val="00E41CF3"/>
    <w:rsid w:val="00E42635"/>
    <w:rsid w:val="00E437D2"/>
    <w:rsid w:val="00E44C3E"/>
    <w:rsid w:val="00E455D1"/>
    <w:rsid w:val="00E45762"/>
    <w:rsid w:val="00E458C2"/>
    <w:rsid w:val="00E45F90"/>
    <w:rsid w:val="00E45FD7"/>
    <w:rsid w:val="00E4642E"/>
    <w:rsid w:val="00E47C9D"/>
    <w:rsid w:val="00E5044D"/>
    <w:rsid w:val="00E50C29"/>
    <w:rsid w:val="00E50CE3"/>
    <w:rsid w:val="00E5137C"/>
    <w:rsid w:val="00E51D19"/>
    <w:rsid w:val="00E520FE"/>
    <w:rsid w:val="00E5267E"/>
    <w:rsid w:val="00E5375A"/>
    <w:rsid w:val="00E53A76"/>
    <w:rsid w:val="00E54950"/>
    <w:rsid w:val="00E54B53"/>
    <w:rsid w:val="00E54DC7"/>
    <w:rsid w:val="00E55751"/>
    <w:rsid w:val="00E55DC6"/>
    <w:rsid w:val="00E55EC7"/>
    <w:rsid w:val="00E57D6B"/>
    <w:rsid w:val="00E57FEC"/>
    <w:rsid w:val="00E60B5D"/>
    <w:rsid w:val="00E60D35"/>
    <w:rsid w:val="00E6114C"/>
    <w:rsid w:val="00E61583"/>
    <w:rsid w:val="00E61A48"/>
    <w:rsid w:val="00E61B1E"/>
    <w:rsid w:val="00E63077"/>
    <w:rsid w:val="00E63324"/>
    <w:rsid w:val="00E642B0"/>
    <w:rsid w:val="00E65029"/>
    <w:rsid w:val="00E654EA"/>
    <w:rsid w:val="00E65EDB"/>
    <w:rsid w:val="00E66DC5"/>
    <w:rsid w:val="00E6702B"/>
    <w:rsid w:val="00E671C2"/>
    <w:rsid w:val="00E70631"/>
    <w:rsid w:val="00E70929"/>
    <w:rsid w:val="00E70945"/>
    <w:rsid w:val="00E70B40"/>
    <w:rsid w:val="00E7298F"/>
    <w:rsid w:val="00E72FBC"/>
    <w:rsid w:val="00E743E6"/>
    <w:rsid w:val="00E74C08"/>
    <w:rsid w:val="00E75C86"/>
    <w:rsid w:val="00E76A3A"/>
    <w:rsid w:val="00E76D77"/>
    <w:rsid w:val="00E773AC"/>
    <w:rsid w:val="00E81DC0"/>
    <w:rsid w:val="00E81F72"/>
    <w:rsid w:val="00E8276C"/>
    <w:rsid w:val="00E8324B"/>
    <w:rsid w:val="00E84290"/>
    <w:rsid w:val="00E84B55"/>
    <w:rsid w:val="00E84C5F"/>
    <w:rsid w:val="00E853F5"/>
    <w:rsid w:val="00E8687D"/>
    <w:rsid w:val="00E86960"/>
    <w:rsid w:val="00E879E4"/>
    <w:rsid w:val="00E87A90"/>
    <w:rsid w:val="00E904F3"/>
    <w:rsid w:val="00E90F80"/>
    <w:rsid w:val="00E9224C"/>
    <w:rsid w:val="00E939BC"/>
    <w:rsid w:val="00E93BE3"/>
    <w:rsid w:val="00E96344"/>
    <w:rsid w:val="00E9665A"/>
    <w:rsid w:val="00EA01EE"/>
    <w:rsid w:val="00EA0317"/>
    <w:rsid w:val="00EA1275"/>
    <w:rsid w:val="00EA1803"/>
    <w:rsid w:val="00EA2311"/>
    <w:rsid w:val="00EA3205"/>
    <w:rsid w:val="00EA3AC4"/>
    <w:rsid w:val="00EA58ED"/>
    <w:rsid w:val="00EA5AE7"/>
    <w:rsid w:val="00EA673F"/>
    <w:rsid w:val="00EA6F0B"/>
    <w:rsid w:val="00EA6F55"/>
    <w:rsid w:val="00EB0F8F"/>
    <w:rsid w:val="00EB49D1"/>
    <w:rsid w:val="00EB6A0B"/>
    <w:rsid w:val="00EB7690"/>
    <w:rsid w:val="00EC01D8"/>
    <w:rsid w:val="00EC06C1"/>
    <w:rsid w:val="00EC09EB"/>
    <w:rsid w:val="00EC35FF"/>
    <w:rsid w:val="00EC39A7"/>
    <w:rsid w:val="00EC4436"/>
    <w:rsid w:val="00EC473E"/>
    <w:rsid w:val="00EC5158"/>
    <w:rsid w:val="00EC53DB"/>
    <w:rsid w:val="00EC69B9"/>
    <w:rsid w:val="00EC7BC3"/>
    <w:rsid w:val="00ED10D8"/>
    <w:rsid w:val="00ED13F1"/>
    <w:rsid w:val="00ED1487"/>
    <w:rsid w:val="00ED1DE2"/>
    <w:rsid w:val="00ED21F2"/>
    <w:rsid w:val="00ED3304"/>
    <w:rsid w:val="00ED43C1"/>
    <w:rsid w:val="00ED49BE"/>
    <w:rsid w:val="00ED5F16"/>
    <w:rsid w:val="00ED6639"/>
    <w:rsid w:val="00ED6FC9"/>
    <w:rsid w:val="00ED7600"/>
    <w:rsid w:val="00ED77A6"/>
    <w:rsid w:val="00EE0A5F"/>
    <w:rsid w:val="00EE1012"/>
    <w:rsid w:val="00EE12A5"/>
    <w:rsid w:val="00EE273F"/>
    <w:rsid w:val="00EE2756"/>
    <w:rsid w:val="00EE5330"/>
    <w:rsid w:val="00EE5B98"/>
    <w:rsid w:val="00EE5EC1"/>
    <w:rsid w:val="00EE68FF"/>
    <w:rsid w:val="00EF1413"/>
    <w:rsid w:val="00EF1B0D"/>
    <w:rsid w:val="00EF286C"/>
    <w:rsid w:val="00EF3312"/>
    <w:rsid w:val="00EF38C2"/>
    <w:rsid w:val="00EF3A85"/>
    <w:rsid w:val="00EF4B4C"/>
    <w:rsid w:val="00EF5C38"/>
    <w:rsid w:val="00EF5D2E"/>
    <w:rsid w:val="00EF5E7A"/>
    <w:rsid w:val="00EF6073"/>
    <w:rsid w:val="00EF61BE"/>
    <w:rsid w:val="00EF662C"/>
    <w:rsid w:val="00EF698B"/>
    <w:rsid w:val="00EF7268"/>
    <w:rsid w:val="00F01109"/>
    <w:rsid w:val="00F011A9"/>
    <w:rsid w:val="00F01C6D"/>
    <w:rsid w:val="00F02756"/>
    <w:rsid w:val="00F02921"/>
    <w:rsid w:val="00F02E29"/>
    <w:rsid w:val="00F050D1"/>
    <w:rsid w:val="00F06BFC"/>
    <w:rsid w:val="00F07F15"/>
    <w:rsid w:val="00F11D79"/>
    <w:rsid w:val="00F1254E"/>
    <w:rsid w:val="00F12A34"/>
    <w:rsid w:val="00F12AD8"/>
    <w:rsid w:val="00F12CC4"/>
    <w:rsid w:val="00F132EC"/>
    <w:rsid w:val="00F1362C"/>
    <w:rsid w:val="00F13DD0"/>
    <w:rsid w:val="00F15A91"/>
    <w:rsid w:val="00F15CE7"/>
    <w:rsid w:val="00F20546"/>
    <w:rsid w:val="00F219BE"/>
    <w:rsid w:val="00F21AB2"/>
    <w:rsid w:val="00F22B99"/>
    <w:rsid w:val="00F23382"/>
    <w:rsid w:val="00F233BC"/>
    <w:rsid w:val="00F239DB"/>
    <w:rsid w:val="00F2429F"/>
    <w:rsid w:val="00F249D6"/>
    <w:rsid w:val="00F24F29"/>
    <w:rsid w:val="00F2521F"/>
    <w:rsid w:val="00F26E01"/>
    <w:rsid w:val="00F30326"/>
    <w:rsid w:val="00F31152"/>
    <w:rsid w:val="00F31A41"/>
    <w:rsid w:val="00F323AC"/>
    <w:rsid w:val="00F33738"/>
    <w:rsid w:val="00F343AE"/>
    <w:rsid w:val="00F343CF"/>
    <w:rsid w:val="00F35A9F"/>
    <w:rsid w:val="00F35E30"/>
    <w:rsid w:val="00F36A1F"/>
    <w:rsid w:val="00F36C8B"/>
    <w:rsid w:val="00F36C91"/>
    <w:rsid w:val="00F36DE1"/>
    <w:rsid w:val="00F3769E"/>
    <w:rsid w:val="00F37808"/>
    <w:rsid w:val="00F414F1"/>
    <w:rsid w:val="00F43854"/>
    <w:rsid w:val="00F43F1F"/>
    <w:rsid w:val="00F4559A"/>
    <w:rsid w:val="00F468C9"/>
    <w:rsid w:val="00F46A2B"/>
    <w:rsid w:val="00F4709C"/>
    <w:rsid w:val="00F4776B"/>
    <w:rsid w:val="00F478D3"/>
    <w:rsid w:val="00F50117"/>
    <w:rsid w:val="00F506B4"/>
    <w:rsid w:val="00F508B8"/>
    <w:rsid w:val="00F50988"/>
    <w:rsid w:val="00F514CA"/>
    <w:rsid w:val="00F547F3"/>
    <w:rsid w:val="00F5481A"/>
    <w:rsid w:val="00F54950"/>
    <w:rsid w:val="00F54FAB"/>
    <w:rsid w:val="00F55A99"/>
    <w:rsid w:val="00F562EE"/>
    <w:rsid w:val="00F56A5A"/>
    <w:rsid w:val="00F62A89"/>
    <w:rsid w:val="00F63591"/>
    <w:rsid w:val="00F63DFA"/>
    <w:rsid w:val="00F64883"/>
    <w:rsid w:val="00F64D7E"/>
    <w:rsid w:val="00F65604"/>
    <w:rsid w:val="00F6575A"/>
    <w:rsid w:val="00F65E3D"/>
    <w:rsid w:val="00F702A3"/>
    <w:rsid w:val="00F7122D"/>
    <w:rsid w:val="00F71A8B"/>
    <w:rsid w:val="00F71AB3"/>
    <w:rsid w:val="00F724BA"/>
    <w:rsid w:val="00F72CB1"/>
    <w:rsid w:val="00F72F04"/>
    <w:rsid w:val="00F72FA8"/>
    <w:rsid w:val="00F73C52"/>
    <w:rsid w:val="00F73DE1"/>
    <w:rsid w:val="00F74C16"/>
    <w:rsid w:val="00F75F11"/>
    <w:rsid w:val="00F766B4"/>
    <w:rsid w:val="00F7689A"/>
    <w:rsid w:val="00F76CC5"/>
    <w:rsid w:val="00F773B8"/>
    <w:rsid w:val="00F80163"/>
    <w:rsid w:val="00F8065F"/>
    <w:rsid w:val="00F80A78"/>
    <w:rsid w:val="00F810EC"/>
    <w:rsid w:val="00F81DEA"/>
    <w:rsid w:val="00F81F31"/>
    <w:rsid w:val="00F8215E"/>
    <w:rsid w:val="00F824F5"/>
    <w:rsid w:val="00F82579"/>
    <w:rsid w:val="00F82DDC"/>
    <w:rsid w:val="00F8378D"/>
    <w:rsid w:val="00F83C0E"/>
    <w:rsid w:val="00F83FFB"/>
    <w:rsid w:val="00F8502E"/>
    <w:rsid w:val="00F85885"/>
    <w:rsid w:val="00F862D4"/>
    <w:rsid w:val="00F86FEE"/>
    <w:rsid w:val="00F90FAB"/>
    <w:rsid w:val="00F914C9"/>
    <w:rsid w:val="00F9237C"/>
    <w:rsid w:val="00F92E8D"/>
    <w:rsid w:val="00F934C1"/>
    <w:rsid w:val="00F9374D"/>
    <w:rsid w:val="00F94FCF"/>
    <w:rsid w:val="00F95685"/>
    <w:rsid w:val="00F95EA0"/>
    <w:rsid w:val="00F95F43"/>
    <w:rsid w:val="00F962EA"/>
    <w:rsid w:val="00FA086E"/>
    <w:rsid w:val="00FA111C"/>
    <w:rsid w:val="00FA1DFE"/>
    <w:rsid w:val="00FA20EC"/>
    <w:rsid w:val="00FA5381"/>
    <w:rsid w:val="00FA5A6D"/>
    <w:rsid w:val="00FA7767"/>
    <w:rsid w:val="00FA78E7"/>
    <w:rsid w:val="00FA7CAF"/>
    <w:rsid w:val="00FA7E6B"/>
    <w:rsid w:val="00FB0D76"/>
    <w:rsid w:val="00FB17B9"/>
    <w:rsid w:val="00FB2B6E"/>
    <w:rsid w:val="00FB39E0"/>
    <w:rsid w:val="00FB4135"/>
    <w:rsid w:val="00FB4262"/>
    <w:rsid w:val="00FB487F"/>
    <w:rsid w:val="00FB4F92"/>
    <w:rsid w:val="00FB5A91"/>
    <w:rsid w:val="00FB696A"/>
    <w:rsid w:val="00FB7060"/>
    <w:rsid w:val="00FB7071"/>
    <w:rsid w:val="00FC14CA"/>
    <w:rsid w:val="00FC1DBE"/>
    <w:rsid w:val="00FC2271"/>
    <w:rsid w:val="00FC29B9"/>
    <w:rsid w:val="00FC2B0B"/>
    <w:rsid w:val="00FC3A12"/>
    <w:rsid w:val="00FC4AD9"/>
    <w:rsid w:val="00FC5FDD"/>
    <w:rsid w:val="00FC65AE"/>
    <w:rsid w:val="00FC6DDB"/>
    <w:rsid w:val="00FC6FD3"/>
    <w:rsid w:val="00FC7D9F"/>
    <w:rsid w:val="00FD01B5"/>
    <w:rsid w:val="00FD15A7"/>
    <w:rsid w:val="00FD21E4"/>
    <w:rsid w:val="00FD2BFF"/>
    <w:rsid w:val="00FD2D1E"/>
    <w:rsid w:val="00FD3333"/>
    <w:rsid w:val="00FD4614"/>
    <w:rsid w:val="00FD7551"/>
    <w:rsid w:val="00FD7BD0"/>
    <w:rsid w:val="00FD7D3F"/>
    <w:rsid w:val="00FE281B"/>
    <w:rsid w:val="00FE305C"/>
    <w:rsid w:val="00FE3259"/>
    <w:rsid w:val="00FE3451"/>
    <w:rsid w:val="00FE48B2"/>
    <w:rsid w:val="00FE4CB1"/>
    <w:rsid w:val="00FE4D0F"/>
    <w:rsid w:val="00FE4F09"/>
    <w:rsid w:val="00FE5909"/>
    <w:rsid w:val="00FE66D6"/>
    <w:rsid w:val="00FE6B37"/>
    <w:rsid w:val="00FE7E06"/>
    <w:rsid w:val="00FF0301"/>
    <w:rsid w:val="00FF1BF4"/>
    <w:rsid w:val="00FF2506"/>
    <w:rsid w:val="00FF25F6"/>
    <w:rsid w:val="00FF365F"/>
    <w:rsid w:val="00FF441F"/>
    <w:rsid w:val="00FF4996"/>
    <w:rsid w:val="00FF52AE"/>
    <w:rsid w:val="00FF66DB"/>
    <w:rsid w:val="00FF73E3"/>
    <w:rsid w:val="019F5B8F"/>
    <w:rsid w:val="01BA0DA4"/>
    <w:rsid w:val="01E17EFE"/>
    <w:rsid w:val="0263061E"/>
    <w:rsid w:val="02925287"/>
    <w:rsid w:val="029B27D9"/>
    <w:rsid w:val="02A0BE6E"/>
    <w:rsid w:val="032604EA"/>
    <w:rsid w:val="0330E0E2"/>
    <w:rsid w:val="036290F2"/>
    <w:rsid w:val="054B6789"/>
    <w:rsid w:val="056C72AE"/>
    <w:rsid w:val="05F9F1FB"/>
    <w:rsid w:val="0613136B"/>
    <w:rsid w:val="062BE928"/>
    <w:rsid w:val="062C352B"/>
    <w:rsid w:val="065F5BE8"/>
    <w:rsid w:val="0712AFBA"/>
    <w:rsid w:val="07C4E0E6"/>
    <w:rsid w:val="081AA6B0"/>
    <w:rsid w:val="08A091F9"/>
    <w:rsid w:val="0974A6D3"/>
    <w:rsid w:val="09E7649B"/>
    <w:rsid w:val="0B0037C1"/>
    <w:rsid w:val="0B0BA527"/>
    <w:rsid w:val="0B7F2103"/>
    <w:rsid w:val="0C4B360C"/>
    <w:rsid w:val="0D3201D4"/>
    <w:rsid w:val="0E1D9D8F"/>
    <w:rsid w:val="0E8873E1"/>
    <w:rsid w:val="0E8CDF81"/>
    <w:rsid w:val="0E992F37"/>
    <w:rsid w:val="0ED6B81A"/>
    <w:rsid w:val="0F1477BE"/>
    <w:rsid w:val="0F2080A6"/>
    <w:rsid w:val="0F5DE8CE"/>
    <w:rsid w:val="0F77ACB3"/>
    <w:rsid w:val="108D7F73"/>
    <w:rsid w:val="116AFCFC"/>
    <w:rsid w:val="11C77A53"/>
    <w:rsid w:val="1255E1AD"/>
    <w:rsid w:val="12C03A0E"/>
    <w:rsid w:val="130521DD"/>
    <w:rsid w:val="1348FF12"/>
    <w:rsid w:val="1365B097"/>
    <w:rsid w:val="1421CD55"/>
    <w:rsid w:val="158BBA37"/>
    <w:rsid w:val="15B9EBFC"/>
    <w:rsid w:val="169C11F3"/>
    <w:rsid w:val="1844F8A2"/>
    <w:rsid w:val="18E82B33"/>
    <w:rsid w:val="19FA0408"/>
    <w:rsid w:val="1B078230"/>
    <w:rsid w:val="1B31209C"/>
    <w:rsid w:val="1B43133D"/>
    <w:rsid w:val="1BAD936B"/>
    <w:rsid w:val="1BFE7104"/>
    <w:rsid w:val="1EAC6051"/>
    <w:rsid w:val="1ECC7719"/>
    <w:rsid w:val="1EF139FC"/>
    <w:rsid w:val="1F06FD97"/>
    <w:rsid w:val="1F564A07"/>
    <w:rsid w:val="1FB86AD0"/>
    <w:rsid w:val="200332C9"/>
    <w:rsid w:val="20080207"/>
    <w:rsid w:val="20667306"/>
    <w:rsid w:val="20DF8463"/>
    <w:rsid w:val="20E95252"/>
    <w:rsid w:val="21B8C1CD"/>
    <w:rsid w:val="22935EC4"/>
    <w:rsid w:val="22AB89EA"/>
    <w:rsid w:val="22D9F901"/>
    <w:rsid w:val="239CCEF3"/>
    <w:rsid w:val="23A2305B"/>
    <w:rsid w:val="23FC2209"/>
    <w:rsid w:val="242AD02A"/>
    <w:rsid w:val="25295562"/>
    <w:rsid w:val="25369AEC"/>
    <w:rsid w:val="254BF0AB"/>
    <w:rsid w:val="25A9EC6D"/>
    <w:rsid w:val="271E5A72"/>
    <w:rsid w:val="27235CAE"/>
    <w:rsid w:val="272AC009"/>
    <w:rsid w:val="273A6168"/>
    <w:rsid w:val="27414610"/>
    <w:rsid w:val="27960369"/>
    <w:rsid w:val="29C5029E"/>
    <w:rsid w:val="29D47229"/>
    <w:rsid w:val="29F5B650"/>
    <w:rsid w:val="2ADD9920"/>
    <w:rsid w:val="2B9F6BF3"/>
    <w:rsid w:val="2BE743FB"/>
    <w:rsid w:val="2C246571"/>
    <w:rsid w:val="2C5D835C"/>
    <w:rsid w:val="2C6BE98C"/>
    <w:rsid w:val="2CE861C4"/>
    <w:rsid w:val="2D38BA92"/>
    <w:rsid w:val="2DA6554A"/>
    <w:rsid w:val="2F9678FE"/>
    <w:rsid w:val="2FB1A79F"/>
    <w:rsid w:val="304F1667"/>
    <w:rsid w:val="307D629E"/>
    <w:rsid w:val="31E6A8F6"/>
    <w:rsid w:val="33CCB018"/>
    <w:rsid w:val="346AAF59"/>
    <w:rsid w:val="3486FBA5"/>
    <w:rsid w:val="35055304"/>
    <w:rsid w:val="35BF3C63"/>
    <w:rsid w:val="3677AD81"/>
    <w:rsid w:val="36AAE9D1"/>
    <w:rsid w:val="37439D60"/>
    <w:rsid w:val="3747CDF3"/>
    <w:rsid w:val="3818A942"/>
    <w:rsid w:val="38869D7D"/>
    <w:rsid w:val="3A82E0FC"/>
    <w:rsid w:val="3B37536E"/>
    <w:rsid w:val="3B62DB05"/>
    <w:rsid w:val="3BB60EFA"/>
    <w:rsid w:val="3D4ACB24"/>
    <w:rsid w:val="3D549035"/>
    <w:rsid w:val="3D6AADAC"/>
    <w:rsid w:val="3DF10D3C"/>
    <w:rsid w:val="3E91D6E9"/>
    <w:rsid w:val="3F05704E"/>
    <w:rsid w:val="3F1D67FF"/>
    <w:rsid w:val="3F67212B"/>
    <w:rsid w:val="40E8D597"/>
    <w:rsid w:val="415EF7B3"/>
    <w:rsid w:val="416CF464"/>
    <w:rsid w:val="418B93CD"/>
    <w:rsid w:val="41BF9FDF"/>
    <w:rsid w:val="41C3319F"/>
    <w:rsid w:val="41ED1286"/>
    <w:rsid w:val="41EEE9C0"/>
    <w:rsid w:val="4217CE8C"/>
    <w:rsid w:val="42D53022"/>
    <w:rsid w:val="42E761D6"/>
    <w:rsid w:val="433281C1"/>
    <w:rsid w:val="433E3E8E"/>
    <w:rsid w:val="43A8F391"/>
    <w:rsid w:val="440A7092"/>
    <w:rsid w:val="44A41950"/>
    <w:rsid w:val="44FEFF1B"/>
    <w:rsid w:val="45F89E61"/>
    <w:rsid w:val="462F367E"/>
    <w:rsid w:val="463FBEFC"/>
    <w:rsid w:val="465EDFC2"/>
    <w:rsid w:val="46AD6F99"/>
    <w:rsid w:val="47B4EDC8"/>
    <w:rsid w:val="47DE976F"/>
    <w:rsid w:val="48671A6D"/>
    <w:rsid w:val="48B32C88"/>
    <w:rsid w:val="4928D903"/>
    <w:rsid w:val="49EA82A2"/>
    <w:rsid w:val="4AA17D2A"/>
    <w:rsid w:val="4AD47BAB"/>
    <w:rsid w:val="4BCBCEA9"/>
    <w:rsid w:val="4C26B564"/>
    <w:rsid w:val="4C3366FA"/>
    <w:rsid w:val="4C63392D"/>
    <w:rsid w:val="4C8B76AB"/>
    <w:rsid w:val="4D5AE5CB"/>
    <w:rsid w:val="4D9CB3CA"/>
    <w:rsid w:val="4EA5083B"/>
    <w:rsid w:val="4ED5BEE0"/>
    <w:rsid w:val="4ED94EC2"/>
    <w:rsid w:val="4EE38636"/>
    <w:rsid w:val="4F459B4C"/>
    <w:rsid w:val="4FFA2212"/>
    <w:rsid w:val="50D10C0A"/>
    <w:rsid w:val="51EE8BF9"/>
    <w:rsid w:val="524643B6"/>
    <w:rsid w:val="52568DD5"/>
    <w:rsid w:val="5278BE9B"/>
    <w:rsid w:val="52D2F2E0"/>
    <w:rsid w:val="52DFEB59"/>
    <w:rsid w:val="53675771"/>
    <w:rsid w:val="545A7318"/>
    <w:rsid w:val="54786A45"/>
    <w:rsid w:val="548F2814"/>
    <w:rsid w:val="56B1F248"/>
    <w:rsid w:val="57590CA1"/>
    <w:rsid w:val="57C4389B"/>
    <w:rsid w:val="57DAA8BA"/>
    <w:rsid w:val="58B1276A"/>
    <w:rsid w:val="59989ABE"/>
    <w:rsid w:val="5A0953E8"/>
    <w:rsid w:val="5A61FE1C"/>
    <w:rsid w:val="5A855115"/>
    <w:rsid w:val="5CCBE44B"/>
    <w:rsid w:val="5CDA6933"/>
    <w:rsid w:val="5CFC1D40"/>
    <w:rsid w:val="5E0E6EB0"/>
    <w:rsid w:val="5E19CBC2"/>
    <w:rsid w:val="5ECA232A"/>
    <w:rsid w:val="5FDBD0E0"/>
    <w:rsid w:val="60796012"/>
    <w:rsid w:val="616FBD96"/>
    <w:rsid w:val="61A1D1A2"/>
    <w:rsid w:val="61B5CB22"/>
    <w:rsid w:val="621A24A4"/>
    <w:rsid w:val="6251415E"/>
    <w:rsid w:val="625C76D8"/>
    <w:rsid w:val="62E879DD"/>
    <w:rsid w:val="6308862E"/>
    <w:rsid w:val="6335C691"/>
    <w:rsid w:val="6470B2AA"/>
    <w:rsid w:val="647FE8FF"/>
    <w:rsid w:val="658BACFD"/>
    <w:rsid w:val="667E7A44"/>
    <w:rsid w:val="66872567"/>
    <w:rsid w:val="66B041C4"/>
    <w:rsid w:val="66E4BA2D"/>
    <w:rsid w:val="67075DF0"/>
    <w:rsid w:val="671CC494"/>
    <w:rsid w:val="672B8A3E"/>
    <w:rsid w:val="67C119E1"/>
    <w:rsid w:val="67E78287"/>
    <w:rsid w:val="68B7CFB6"/>
    <w:rsid w:val="6987883A"/>
    <w:rsid w:val="69B7E92D"/>
    <w:rsid w:val="6A2E0245"/>
    <w:rsid w:val="6AED3590"/>
    <w:rsid w:val="6B27D255"/>
    <w:rsid w:val="6BDC1F1D"/>
    <w:rsid w:val="6BE57FB0"/>
    <w:rsid w:val="6C5FDC7E"/>
    <w:rsid w:val="6C61ED8B"/>
    <w:rsid w:val="6D9D6354"/>
    <w:rsid w:val="6E3A024A"/>
    <w:rsid w:val="6E6B9488"/>
    <w:rsid w:val="6E7002F5"/>
    <w:rsid w:val="6E931E02"/>
    <w:rsid w:val="6F858CD3"/>
    <w:rsid w:val="6FCA41FB"/>
    <w:rsid w:val="6FE26436"/>
    <w:rsid w:val="703281F6"/>
    <w:rsid w:val="71E6A7B9"/>
    <w:rsid w:val="727ABDC3"/>
    <w:rsid w:val="72A27D9F"/>
    <w:rsid w:val="72E00490"/>
    <w:rsid w:val="730E7238"/>
    <w:rsid w:val="7352D0BE"/>
    <w:rsid w:val="736B7E51"/>
    <w:rsid w:val="74466F1E"/>
    <w:rsid w:val="74EEF6E4"/>
    <w:rsid w:val="776D4A02"/>
    <w:rsid w:val="77801895"/>
    <w:rsid w:val="7873D6D5"/>
    <w:rsid w:val="79D6CB56"/>
    <w:rsid w:val="7A5F91AD"/>
    <w:rsid w:val="7AD14AC1"/>
    <w:rsid w:val="7BAE0DD5"/>
    <w:rsid w:val="7D055AA0"/>
    <w:rsid w:val="7D3B81C7"/>
    <w:rsid w:val="7E1E8BE6"/>
    <w:rsid w:val="7E6C8ADB"/>
    <w:rsid w:val="7E7F97BF"/>
    <w:rsid w:val="7EB91D86"/>
    <w:rsid w:val="7EF49FFE"/>
    <w:rsid w:val="7EFD9B8C"/>
    <w:rsid w:val="7F186A39"/>
    <w:rsid w:val="7F4EF0E0"/>
    <w:rsid w:val="7FC8A1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76CB76"/>
  <w15:docId w15:val="{4C9CC795-5676-4FB2-8A17-A6884B608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lsdException w:name="toc 4" w:uiPriority="39" w:unhideWhenUsed="1"/>
    <w:lsdException w:name="toc 5"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lsdException w:name="header" w:semiHidden="1" w:unhideWhenUsed="1"/>
    <w:lsdException w:name="footer" w:semiHidden="1" w:unhideWhenUsed="1"/>
    <w:lsdException w:name="index heading" w:semiHidden="1" w:unhideWhenUsed="1"/>
    <w:lsdException w:name="caption"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imes New Roman" w:hAnsi="Times New Roman"/>
      <w:szCs w:val="22"/>
      <w:lang w:val="en-US"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iPriority w:val="9"/>
    <w:semiHidden/>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9"/>
    <w:semiHidden/>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semiHidden/>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paragraph" w:styleId="Caption">
    <w:name w:val="caption"/>
    <w:basedOn w:val="Normal"/>
    <w:next w:val="Normal"/>
    <w:link w:val="CaptionChar"/>
    <w:uiPriority w:val="35"/>
    <w:unhideWhenUsed/>
    <w:qFormat/>
    <w:pPr>
      <w:spacing w:after="200" w:line="240" w:lineRule="auto"/>
      <w:jc w:val="center"/>
    </w:pPr>
    <w:rPr>
      <w:rFonts w:ascii="Arial" w:hAnsi="Arial"/>
      <w:i/>
      <w:iCs/>
      <w:sz w:val="18"/>
      <w:szCs w:val="18"/>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unhideWhenUsed/>
    <w:pPr>
      <w:spacing w:line="240" w:lineRule="auto"/>
    </w:pPr>
    <w:rPr>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semiHidden/>
    <w:unhideWhenUsed/>
    <w:pPr>
      <w:tabs>
        <w:tab w:val="center" w:pos="4680"/>
        <w:tab w:val="right" w:pos="9360"/>
      </w:tabs>
      <w:spacing w:after="0" w:line="240" w:lineRule="auto"/>
    </w:pPr>
  </w:style>
  <w:style w:type="paragraph" w:styleId="Header">
    <w:name w:val="header"/>
    <w:basedOn w:val="Normal"/>
    <w:link w:val="HeaderChar"/>
    <w:uiPriority w:val="99"/>
    <w:semiHidden/>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rPr>
      <w:rFonts w:asciiTheme="minorHAnsi" w:eastAsiaTheme="minorEastAsia" w:hAnsiTheme="minorHAnsi"/>
      <w:color w:val="595959" w:themeColor="text1" w:themeTint="A6"/>
      <w:spacing w:val="15"/>
      <w:sz w:val="22"/>
    </w:rPr>
  </w:style>
  <w:style w:type="table" w:styleId="TableGrid">
    <w:name w:val="Table Grid"/>
    <w:basedOn w:val="TableNormal"/>
    <w:qFormat/>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pPr>
      <w:spacing w:after="0"/>
    </w:pPr>
  </w:style>
  <w:style w:type="paragraph" w:styleId="TOC1">
    <w:name w:val="toc 1"/>
    <w:basedOn w:val="Normal"/>
    <w:next w:val="Normal"/>
    <w:autoRedefine/>
    <w:uiPriority w:val="39"/>
    <w:unhideWhenUsed/>
    <w:pPr>
      <w:tabs>
        <w:tab w:val="right" w:leader="dot" w:pos="9617"/>
      </w:tabs>
      <w:spacing w:after="100"/>
    </w:pPr>
    <w:rPr>
      <w:i/>
      <w:iCs/>
      <w:u w:val="single"/>
    </w:rPr>
  </w:style>
  <w:style w:type="paragraph" w:styleId="TOC2">
    <w:name w:val="toc 2"/>
    <w:basedOn w:val="Normal"/>
    <w:next w:val="Normal"/>
    <w:autoRedefine/>
    <w:uiPriority w:val="39"/>
    <w:unhideWhenUsed/>
    <w:qFormat/>
    <w:pPr>
      <w:spacing w:after="100"/>
      <w:ind w:left="200"/>
    </w:pPr>
  </w:style>
  <w:style w:type="paragraph" w:styleId="TOC3">
    <w:name w:val="toc 3"/>
    <w:basedOn w:val="Normal"/>
    <w:next w:val="Normal"/>
    <w:autoRedefine/>
    <w:uiPriority w:val="39"/>
    <w:unhideWhenUsed/>
    <w:pPr>
      <w:spacing w:after="100"/>
      <w:ind w:left="400"/>
    </w:pPr>
  </w:style>
  <w:style w:type="paragraph" w:styleId="TOC4">
    <w:name w:val="toc 4"/>
    <w:basedOn w:val="Normal"/>
    <w:next w:val="Normal"/>
    <w:autoRedefine/>
    <w:uiPriority w:val="39"/>
    <w:unhideWhenUsed/>
    <w:pPr>
      <w:tabs>
        <w:tab w:val="right" w:leader="dot" w:pos="9617"/>
      </w:tabs>
      <w:spacing w:after="100"/>
    </w:pPr>
  </w:style>
  <w:style w:type="paragraph" w:styleId="TOC5">
    <w:name w:val="toc 5"/>
    <w:basedOn w:val="Normal"/>
    <w:next w:val="Normal"/>
    <w:autoRedefine/>
    <w:uiPriority w:val="39"/>
    <w:unhideWhenUsed/>
    <w:pPr>
      <w:spacing w:after="100"/>
    </w:pPr>
    <w:rPr>
      <w:b/>
    </w:rPr>
  </w:style>
  <w:style w:type="character" w:customStyle="1" w:styleId="Heading2Char">
    <w:name w:val="Heading 2 Char"/>
    <w:basedOn w:val="DefaultParagraphFont"/>
    <w:link w:val="Heading2"/>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pPr>
      <w:ind w:left="720"/>
      <w:contextualSpacing/>
    </w:pPr>
  </w:style>
  <w:style w:type="paragraph" w:customStyle="1" w:styleId="RAN4H2">
    <w:name w:val="RAN4 H2"/>
    <w:basedOn w:val="Heading2"/>
    <w:next w:val="Normal"/>
    <w:link w:val="RAN4H2Char"/>
    <w:qFormat/>
    <w:pPr>
      <w:numPr>
        <w:ilvl w:val="1"/>
        <w:numId w:val="1"/>
      </w:numPr>
      <w:ind w:left="431" w:hanging="431"/>
    </w:pPr>
    <w:rPr>
      <w:lang w:val="en-US"/>
    </w:rPr>
  </w:style>
  <w:style w:type="paragraph" w:customStyle="1" w:styleId="RAN4H1">
    <w:name w:val="RAN4 H1"/>
    <w:basedOn w:val="Normal"/>
    <w:next w:val="Normal"/>
    <w:link w:val="RAN4H1Char"/>
    <w:qFormat/>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pPr>
      <w:numPr>
        <w:numId w:val="2"/>
      </w:numPr>
    </w:pPr>
    <w:rPr>
      <w:rFonts w:eastAsia="Calibri" w:cs="Times New Roman"/>
      <w:szCs w:val="20"/>
      <w:lang w:val="en-GB"/>
    </w:rPr>
  </w:style>
  <w:style w:type="character" w:customStyle="1" w:styleId="RAN4H1Char">
    <w:name w:val="RAN4 H1 Char"/>
    <w:basedOn w:val="DefaultParagraphFont"/>
    <w:link w:val="RAN4H1"/>
    <w:rPr>
      <w:rFonts w:ascii="Arial" w:eastAsia="SimSun" w:hAnsi="Arial" w:cs="Times New Roman"/>
      <w:sz w:val="36"/>
      <w:szCs w:val="20"/>
      <w:lang w:val="en-GB"/>
    </w:rPr>
  </w:style>
  <w:style w:type="paragraph" w:customStyle="1" w:styleId="RAN4Proposal0">
    <w:name w:val="RAN4 Proposal"/>
    <w:basedOn w:val="ListParagraph"/>
    <w:next w:val="Normal"/>
    <w:link w:val="RAN4ProposalChar"/>
    <w:pPr>
      <w:numPr>
        <w:numId w:val="3"/>
      </w:numPr>
      <w:ind w:left="0" w:firstLine="0"/>
    </w:pPr>
    <w:rPr>
      <w:rFonts w:eastAsia="Calibri" w:cs="Times New Roman"/>
      <w:b/>
      <w:szCs w:val="20"/>
      <w:lang w:val="en-GB"/>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style>
  <w:style w:type="character" w:customStyle="1" w:styleId="RAN4ObservationChar">
    <w:name w:val="RAN4 Observation Char"/>
    <w:basedOn w:val="ListParagraphChar"/>
    <w:link w:val="RAN4Observation"/>
    <w:rPr>
      <w:rFonts w:ascii="Times New Roman" w:eastAsia="Calibri" w:hAnsi="Times New Roman" w:cs="Times New Roman"/>
      <w:sz w:val="20"/>
      <w:szCs w:val="20"/>
      <w:lang w:val="en-GB"/>
    </w:rPr>
  </w:style>
  <w:style w:type="character" w:customStyle="1" w:styleId="RAN4ProposalChar">
    <w:name w:val="RAN4 Proposal Char"/>
    <w:basedOn w:val="ListParagraphChar"/>
    <w:link w:val="RAN4Proposal0"/>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pPr>
      <w:numPr>
        <w:numId w:val="4"/>
      </w:numPr>
      <w:jc w:val="left"/>
    </w:pPr>
    <w:rPr>
      <w:rFonts w:ascii="Times New Roman" w:hAnsi="Times New Roman"/>
      <w:b/>
      <w:i w:val="0"/>
      <w:sz w:val="20"/>
    </w:rPr>
  </w:style>
  <w:style w:type="paragraph" w:customStyle="1" w:styleId="TOCHeading1">
    <w:name w:val="TOC Heading1"/>
    <w:basedOn w:val="Heading1"/>
    <w:next w:val="Normal"/>
    <w:uiPriority w:val="39"/>
    <w:unhideWhenUsed/>
    <w:qFormat/>
    <w:pPr>
      <w:outlineLvl w:val="9"/>
    </w:pPr>
  </w:style>
  <w:style w:type="character" w:customStyle="1" w:styleId="CaptionChar">
    <w:name w:val="Caption Char"/>
    <w:basedOn w:val="DefaultParagraphFont"/>
    <w:link w:val="Caption"/>
    <w:uiPriority w:val="35"/>
    <w:rPr>
      <w:rFonts w:ascii="Arial" w:hAnsi="Arial"/>
      <w:i/>
      <w:iCs/>
      <w:sz w:val="18"/>
      <w:szCs w:val="18"/>
    </w:rPr>
  </w:style>
  <w:style w:type="character" w:customStyle="1" w:styleId="RAN4proposalChar0">
    <w:name w:val="RAN4 proposal Char"/>
    <w:basedOn w:val="CaptionChar"/>
    <w:link w:val="RAN4proposal"/>
    <w:rPr>
      <w:rFonts w:ascii="Times New Roman" w:hAnsi="Times New Roman"/>
      <w:b/>
      <w:i w:val="0"/>
      <w:iCs/>
      <w:sz w:val="20"/>
      <w:szCs w:val="18"/>
    </w:rPr>
  </w:style>
  <w:style w:type="paragraph" w:customStyle="1" w:styleId="RAN4observation0">
    <w:name w:val="RAN4 observation"/>
    <w:basedOn w:val="RAN4Observation"/>
    <w:next w:val="Normal"/>
    <w:link w:val="RAN4observationChar0"/>
    <w:qFormat/>
    <w:pPr>
      <w:ind w:left="0" w:firstLine="0"/>
    </w:pPr>
  </w:style>
  <w:style w:type="character" w:customStyle="1" w:styleId="RAN4observationChar0">
    <w:name w:val="RAN4 observation Char"/>
    <w:basedOn w:val="RAN4ObservationChar"/>
    <w:link w:val="RAN4observation0"/>
    <w:rPr>
      <w:rFonts w:ascii="Times New Roman" w:eastAsia="Calibri" w:hAnsi="Times New Roman" w:cs="Times New Roman"/>
      <w:sz w:val="20"/>
      <w:szCs w:val="20"/>
      <w:lang w:val="en-GB"/>
    </w:rPr>
  </w:style>
  <w:style w:type="paragraph" w:customStyle="1" w:styleId="RAN4H3">
    <w:name w:val="RAN4 H3"/>
    <w:basedOn w:val="Normal"/>
    <w:link w:val="RAN4H3Char"/>
    <w:qFormat/>
    <w:pPr>
      <w:numPr>
        <w:ilvl w:val="2"/>
        <w:numId w:val="1"/>
      </w:numPr>
      <w:ind w:left="505" w:hanging="505"/>
    </w:pPr>
    <w:rPr>
      <w:rFonts w:ascii="Arial" w:hAnsi="Arial" w:cs="Arial"/>
      <w:sz w:val="24"/>
    </w:rPr>
  </w:style>
  <w:style w:type="character" w:customStyle="1" w:styleId="RAN4H3Char">
    <w:name w:val="RAN4 H3 Char"/>
    <w:basedOn w:val="DefaultParagraphFont"/>
    <w:link w:val="RAN4H3"/>
    <w:rPr>
      <w:rFonts w:ascii="Arial" w:hAnsi="Arial" w:cs="Arial"/>
      <w:sz w:val="24"/>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864" w:themeColor="accent1" w:themeShade="80"/>
      <w:sz w:val="24"/>
      <w:szCs w:val="24"/>
    </w:rPr>
  </w:style>
  <w:style w:type="table" w:customStyle="1" w:styleId="ListTable3-Accent11">
    <w:name w:val="List Table 3 - Accent 11"/>
    <w:basedOn w:val="TableNormal"/>
    <w:uiPriority w:val="48"/>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pPr>
      <w:numPr>
        <w:numId w:val="5"/>
      </w:numPr>
      <w:shd w:val="clear" w:color="auto" w:fill="FFFFFF"/>
      <w:spacing w:before="240" w:after="240" w:line="240" w:lineRule="auto"/>
      <w:ind w:left="568" w:hanging="284"/>
    </w:pPr>
    <w:rPr>
      <w:rFonts w:asciiTheme="minorHAnsi" w:hAnsiTheme="minorHAnsi" w:cs="Arial"/>
      <w:color w:val="44546A" w:themeColor="text2"/>
      <w:sz w:val="22"/>
      <w:lang w:eastAsia="ko-KR"/>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sectionsubheader">
    <w:name w:val="section_subheader"/>
    <w:next w:val="Normal"/>
    <w:link w:val="sectionsubheaderChar"/>
    <w:qFormat/>
    <w:pPr>
      <w:spacing w:after="160" w:line="259" w:lineRule="auto"/>
    </w:pPr>
    <w:rPr>
      <w:rFonts w:ascii="Times New Roman" w:eastAsia="Times New Roman" w:hAnsi="Times New Roman" w:cs="Times New Roman"/>
      <w:i/>
      <w:iCs/>
      <w:u w:val="single"/>
      <w:lang w:eastAsia="en-US"/>
    </w:rPr>
  </w:style>
  <w:style w:type="paragraph" w:styleId="Quote">
    <w:name w:val="Quote"/>
    <w:basedOn w:val="Normal"/>
    <w:next w:val="Normal"/>
    <w:link w:val="QuoteChar"/>
    <w:uiPriority w:val="29"/>
    <w:qFormat/>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Pr>
      <w:rFonts w:ascii="Times New Roman" w:hAnsi="Times New Roman"/>
      <w:i/>
      <w:iCs/>
      <w:color w:val="404040" w:themeColor="text1" w:themeTint="BF"/>
      <w:sz w:val="20"/>
    </w:rPr>
  </w:style>
  <w:style w:type="character" w:customStyle="1" w:styleId="IntenseEmphasis1">
    <w:name w:val="Intense Emphasis1"/>
    <w:basedOn w:val="DefaultParagraphFont"/>
    <w:uiPriority w:val="21"/>
    <w:qFormat/>
    <w:rPr>
      <w:i/>
      <w:iCs/>
      <w:color w:val="4472C4" w:themeColor="accent1"/>
    </w:rPr>
  </w:style>
  <w:style w:type="character" w:customStyle="1" w:styleId="SubtitleChar">
    <w:name w:val="Subtitle Char"/>
    <w:basedOn w:val="DefaultParagraphFont"/>
    <w:link w:val="Subtitle"/>
    <w:uiPriority w:val="11"/>
    <w:rPr>
      <w:rFonts w:eastAsiaTheme="minorEastAsia"/>
      <w:color w:val="595959" w:themeColor="text1" w:themeTint="A6"/>
      <w:spacing w:val="15"/>
    </w:rPr>
  </w:style>
  <w:style w:type="character" w:customStyle="1" w:styleId="CommentTextChar">
    <w:name w:val="Comment Text Char"/>
    <w:basedOn w:val="DefaultParagraphFont"/>
    <w:link w:val="CommentText"/>
    <w:rPr>
      <w:rFonts w:ascii="Times New Roman" w:hAnsi="Times New Roman"/>
      <w:sz w:val="20"/>
      <w:szCs w:val="20"/>
    </w:rPr>
  </w:style>
  <w:style w:type="character" w:customStyle="1" w:styleId="CommentSubjectChar">
    <w:name w:val="Comment Subject Char"/>
    <w:basedOn w:val="CommentTextChar"/>
    <w:link w:val="CommentSubject"/>
    <w:uiPriority w:val="99"/>
    <w:semiHidden/>
    <w:rPr>
      <w:rFonts w:ascii="Times New Roman" w:hAnsi="Times New Roman"/>
      <w:b/>
      <w:bCs/>
      <w:sz w:val="20"/>
      <w:szCs w:val="20"/>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F5496" w:themeColor="accent1" w:themeShade="BF"/>
      <w:sz w:val="20"/>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62626" w:themeColor="text1" w:themeTint="D9"/>
      <w:sz w:val="21"/>
      <w:szCs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62626" w:themeColor="text1" w:themeTint="D9"/>
      <w:sz w:val="21"/>
      <w:szCs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3864" w:themeColor="accent1" w:themeShade="80"/>
      <w:sz w:val="2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1F3864" w:themeColor="accent1" w:themeShade="80"/>
      <w:sz w:val="20"/>
    </w:rPr>
  </w:style>
  <w:style w:type="table" w:customStyle="1" w:styleId="Style1">
    <w:name w:val="Style1"/>
    <w:basedOn w:val="TableNormal"/>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overflowPunct w:val="0"/>
      <w:autoSpaceDE w:val="0"/>
      <w:autoSpaceDN w:val="0"/>
      <w:adjustRightInd w:val="0"/>
      <w:spacing w:after="0" w:line="240" w:lineRule="auto"/>
      <w:textAlignment w:val="baseline"/>
    </w:pPr>
    <w:rPr>
      <w:rFonts w:ascii="Arial" w:eastAsia="Times New Roman" w:hAnsi="Arial"/>
      <w:sz w:val="18"/>
    </w:rPr>
  </w:style>
  <w:style w:type="character" w:customStyle="1" w:styleId="TACChar">
    <w:name w:val="TAC Char"/>
    <w:link w:val="TAC"/>
    <w:qFormat/>
    <w:rPr>
      <w:rFonts w:ascii="Arial" w:eastAsia="Times New Roman" w:hAnsi="Arial" w:cs="Times New Roman"/>
      <w:sz w:val="18"/>
      <w:szCs w:val="20"/>
      <w:lang w:val="en-GB" w:eastAsia="en-GB"/>
    </w:rPr>
  </w:style>
  <w:style w:type="character" w:customStyle="1" w:styleId="TALCar">
    <w:name w:val="TAL Car"/>
    <w:link w:val="TAL"/>
    <w:qFormat/>
    <w:locked/>
    <w:rPr>
      <w:rFonts w:ascii="Arial" w:eastAsia="Times New Roman" w:hAnsi="Arial"/>
      <w:sz w:val="18"/>
    </w:rPr>
  </w:style>
  <w:style w:type="paragraph" w:customStyle="1" w:styleId="TAH">
    <w:name w:val="TAH"/>
    <w:basedOn w:val="TAC"/>
    <w:link w:val="TAHCar"/>
    <w:qFormat/>
    <w:rPr>
      <w:b/>
    </w:rPr>
  </w:style>
  <w:style w:type="character" w:customStyle="1" w:styleId="TAHCar">
    <w:name w:val="TAH Car"/>
    <w:link w:val="TAH"/>
    <w:qFormat/>
    <w:rPr>
      <w:rFonts w:ascii="Arial" w:eastAsia="Times New Roman" w:hAnsi="Arial"/>
      <w:b/>
      <w:sz w:val="18"/>
    </w:rPr>
  </w:style>
  <w:style w:type="character" w:customStyle="1" w:styleId="normaltextrun">
    <w:name w:val="normaltextrun"/>
    <w:basedOn w:val="DefaultParagraphFont"/>
  </w:style>
  <w:style w:type="character" w:customStyle="1" w:styleId="eop">
    <w:name w:val="eop"/>
    <w:basedOn w:val="DefaultParagraphFont"/>
  </w:style>
  <w:style w:type="paragraph" w:customStyle="1" w:styleId="paragraph">
    <w:name w:val="paragraph"/>
    <w:basedOn w:val="Normal"/>
    <w:pPr>
      <w:spacing w:before="100" w:beforeAutospacing="1" w:after="100" w:afterAutospacing="1" w:line="240" w:lineRule="auto"/>
    </w:pPr>
    <w:rPr>
      <w:rFonts w:eastAsia="Times New Roman" w:cs="Times New Roman"/>
      <w:sz w:val="24"/>
      <w:szCs w:val="24"/>
      <w:lang w:val="fr-FR" w:eastAsia="fr-FR"/>
    </w:rPr>
  </w:style>
  <w:style w:type="character" w:customStyle="1" w:styleId="HeaderChar">
    <w:name w:val="Header Char"/>
    <w:basedOn w:val="DefaultParagraphFont"/>
    <w:link w:val="Header"/>
    <w:uiPriority w:val="99"/>
    <w:semiHidden/>
    <w:rPr>
      <w:rFonts w:ascii="Times New Roman" w:hAnsi="Times New Roman"/>
      <w:sz w:val="20"/>
    </w:rPr>
  </w:style>
  <w:style w:type="character" w:customStyle="1" w:styleId="FooterChar">
    <w:name w:val="Footer Char"/>
    <w:basedOn w:val="DefaultParagraphFont"/>
    <w:link w:val="Footer"/>
    <w:uiPriority w:val="99"/>
    <w:semiHidden/>
    <w:rPr>
      <w:rFonts w:ascii="Times New Roman" w:hAnsi="Times New Roman"/>
      <w:sz w:val="20"/>
    </w:rPr>
  </w:style>
  <w:style w:type="paragraph" w:customStyle="1" w:styleId="TAN">
    <w:name w:val="TAN"/>
    <w:basedOn w:val="Normal"/>
    <w:link w:val="TANChar"/>
    <w:qFormat/>
    <w:pPr>
      <w:keepNext/>
      <w:keepLines/>
      <w:ind w:left="851" w:hanging="851"/>
    </w:pPr>
    <w:rPr>
      <w:rFonts w:ascii="Arial" w:eastAsia="SimSun" w:hAnsi="Arial" w:cs="Times New Roman"/>
      <w:sz w:val="18"/>
      <w:szCs w:val="20"/>
      <w:lang w:val="zh-CN"/>
    </w:rPr>
  </w:style>
  <w:style w:type="character" w:customStyle="1" w:styleId="TANChar">
    <w:name w:val="TAN Char"/>
    <w:link w:val="TAN"/>
    <w:qFormat/>
    <w:rPr>
      <w:rFonts w:ascii="Arial" w:eastAsia="SimSun" w:hAnsi="Arial" w:cs="Times New Roman"/>
      <w:sz w:val="18"/>
      <w:szCs w:val="20"/>
      <w:lang w:val="zh-CN"/>
    </w:rPr>
  </w:style>
  <w:style w:type="paragraph" w:customStyle="1" w:styleId="TH">
    <w:name w:val="TH"/>
    <w:basedOn w:val="Normal"/>
    <w:link w:val="THChar"/>
    <w:qFormat/>
    <w:pPr>
      <w:keepNext/>
      <w:keepLines/>
      <w:spacing w:before="60" w:after="180" w:line="240" w:lineRule="auto"/>
      <w:jc w:val="center"/>
    </w:pPr>
    <w:rPr>
      <w:rFonts w:ascii="Arial" w:eastAsia="Times New Roman" w:hAnsi="Arial" w:cs="Times New Roman"/>
      <w:b/>
      <w:szCs w:val="20"/>
      <w:lang w:val="en-GB"/>
    </w:rPr>
  </w:style>
  <w:style w:type="character" w:customStyle="1" w:styleId="THChar">
    <w:name w:val="TH Char"/>
    <w:link w:val="TH"/>
    <w:qFormat/>
    <w:rPr>
      <w:rFonts w:ascii="Arial" w:eastAsia="Times New Roman" w:hAnsi="Arial" w:cs="Times New Roman"/>
      <w:b/>
      <w:sz w:val="20"/>
      <w:szCs w:val="20"/>
      <w:lang w:val="en-GB"/>
    </w:rPr>
  </w:style>
  <w:style w:type="character" w:customStyle="1" w:styleId="TALChar">
    <w:name w:val="TAL Char"/>
    <w:qFormat/>
    <w:rPr>
      <w:rFonts w:ascii="Arial" w:hAnsi="Arial"/>
      <w:sz w:val="18"/>
      <w:lang w:val="en-GB" w:eastAsia="en-US"/>
    </w:rPr>
  </w:style>
  <w:style w:type="character" w:customStyle="1" w:styleId="Mention1">
    <w:name w:val="Mention1"/>
    <w:basedOn w:val="DefaultParagraphFont"/>
    <w:uiPriority w:val="99"/>
    <w:unhideWhenUsed/>
    <w:rPr>
      <w:color w:val="2B579A"/>
      <w:shd w:val="clear" w:color="auto" w:fill="E1DFDD"/>
    </w:rPr>
  </w:style>
  <w:style w:type="paragraph" w:customStyle="1" w:styleId="Revision1">
    <w:name w:val="Revision1"/>
    <w:hidden/>
    <w:uiPriority w:val="99"/>
    <w:semiHidden/>
    <w:rPr>
      <w:rFonts w:ascii="Times New Roman" w:hAnsi="Times New Roman"/>
      <w:szCs w:val="22"/>
      <w:lang w:val="en-US" w:eastAsia="en-US"/>
    </w:rPr>
  </w:style>
  <w:style w:type="character" w:styleId="PlaceholderText">
    <w:name w:val="Placeholder Text"/>
    <w:basedOn w:val="DefaultParagraphFont"/>
    <w:uiPriority w:val="99"/>
    <w:semiHidden/>
    <w:rPr>
      <w:color w:val="666666"/>
    </w:rPr>
  </w:style>
  <w:style w:type="table" w:customStyle="1" w:styleId="TableGrid1">
    <w:name w:val="TableGrid1"/>
    <w:basedOn w:val="TableNormal"/>
    <w:next w:val="TableGrid"/>
    <w:qFormat/>
    <w:rsid w:val="009213D3"/>
    <w:rPr>
      <w:rFonts w:ascii="Arial" w:hAnsi="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AC4E34"/>
    <w:rPr>
      <w:rFonts w:ascii="Arial" w:eastAsia="SimSun" w:hAnsi="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57E64"/>
    <w:rPr>
      <w:rFonts w:ascii="Arial" w:eastAsia="SimSun" w:hAnsi="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613673"/>
    <w:rPr>
      <w:rFonts w:ascii="Arial" w:eastAsia="SimSun" w:hAnsi="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2724652">
      <w:bodyDiv w:val="1"/>
      <w:marLeft w:val="0"/>
      <w:marRight w:val="0"/>
      <w:marTop w:val="0"/>
      <w:marBottom w:val="0"/>
      <w:divBdr>
        <w:top w:val="none" w:sz="0" w:space="0" w:color="auto"/>
        <w:left w:val="none" w:sz="0" w:space="0" w:color="auto"/>
        <w:bottom w:val="none" w:sz="0" w:space="0" w:color="auto"/>
        <w:right w:val="none" w:sz="0" w:space="0" w:color="auto"/>
      </w:divBdr>
      <w:divsChild>
        <w:div w:id="548422034">
          <w:marLeft w:val="0"/>
          <w:marRight w:val="0"/>
          <w:marTop w:val="0"/>
          <w:marBottom w:val="0"/>
          <w:divBdr>
            <w:top w:val="none" w:sz="0" w:space="0" w:color="auto"/>
            <w:left w:val="none" w:sz="0" w:space="0" w:color="auto"/>
            <w:bottom w:val="none" w:sz="0" w:space="0" w:color="auto"/>
            <w:right w:val="none" w:sz="0" w:space="0" w:color="auto"/>
          </w:divBdr>
        </w:div>
        <w:div w:id="599458383">
          <w:marLeft w:val="0"/>
          <w:marRight w:val="0"/>
          <w:marTop w:val="0"/>
          <w:marBottom w:val="0"/>
          <w:divBdr>
            <w:top w:val="none" w:sz="0" w:space="0" w:color="auto"/>
            <w:left w:val="none" w:sz="0" w:space="0" w:color="auto"/>
            <w:bottom w:val="none" w:sz="0" w:space="0" w:color="auto"/>
            <w:right w:val="none" w:sz="0" w:space="0" w:color="auto"/>
          </w:divBdr>
        </w:div>
        <w:div w:id="635766562">
          <w:marLeft w:val="0"/>
          <w:marRight w:val="0"/>
          <w:marTop w:val="0"/>
          <w:marBottom w:val="0"/>
          <w:divBdr>
            <w:top w:val="none" w:sz="0" w:space="0" w:color="auto"/>
            <w:left w:val="none" w:sz="0" w:space="0" w:color="auto"/>
            <w:bottom w:val="none" w:sz="0" w:space="0" w:color="auto"/>
            <w:right w:val="none" w:sz="0" w:space="0" w:color="auto"/>
          </w:divBdr>
        </w:div>
        <w:div w:id="722026108">
          <w:marLeft w:val="0"/>
          <w:marRight w:val="0"/>
          <w:marTop w:val="0"/>
          <w:marBottom w:val="0"/>
          <w:divBdr>
            <w:top w:val="none" w:sz="0" w:space="0" w:color="auto"/>
            <w:left w:val="none" w:sz="0" w:space="0" w:color="auto"/>
            <w:bottom w:val="none" w:sz="0" w:space="0" w:color="auto"/>
            <w:right w:val="none" w:sz="0" w:space="0" w:color="auto"/>
          </w:divBdr>
        </w:div>
        <w:div w:id="927276912">
          <w:marLeft w:val="0"/>
          <w:marRight w:val="0"/>
          <w:marTop w:val="0"/>
          <w:marBottom w:val="0"/>
          <w:divBdr>
            <w:top w:val="none" w:sz="0" w:space="0" w:color="auto"/>
            <w:left w:val="none" w:sz="0" w:space="0" w:color="auto"/>
            <w:bottom w:val="none" w:sz="0" w:space="0" w:color="auto"/>
            <w:right w:val="none" w:sz="0" w:space="0" w:color="auto"/>
          </w:divBdr>
        </w:div>
      </w:divsChild>
    </w:div>
    <w:div w:id="1424953939">
      <w:bodyDiv w:val="1"/>
      <w:marLeft w:val="0"/>
      <w:marRight w:val="0"/>
      <w:marTop w:val="0"/>
      <w:marBottom w:val="0"/>
      <w:divBdr>
        <w:top w:val="none" w:sz="0" w:space="0" w:color="auto"/>
        <w:left w:val="none" w:sz="0" w:space="0" w:color="auto"/>
        <w:bottom w:val="none" w:sz="0" w:space="0" w:color="auto"/>
        <w:right w:val="none" w:sz="0" w:space="0" w:color="auto"/>
      </w:divBdr>
      <w:divsChild>
        <w:div w:id="401804381">
          <w:marLeft w:val="0"/>
          <w:marRight w:val="0"/>
          <w:marTop w:val="0"/>
          <w:marBottom w:val="0"/>
          <w:divBdr>
            <w:top w:val="none" w:sz="0" w:space="0" w:color="auto"/>
            <w:left w:val="none" w:sz="0" w:space="0" w:color="auto"/>
            <w:bottom w:val="none" w:sz="0" w:space="0" w:color="auto"/>
            <w:right w:val="none" w:sz="0" w:space="0" w:color="auto"/>
          </w:divBdr>
        </w:div>
        <w:div w:id="529532657">
          <w:marLeft w:val="0"/>
          <w:marRight w:val="0"/>
          <w:marTop w:val="0"/>
          <w:marBottom w:val="0"/>
          <w:divBdr>
            <w:top w:val="none" w:sz="0" w:space="0" w:color="auto"/>
            <w:left w:val="none" w:sz="0" w:space="0" w:color="auto"/>
            <w:bottom w:val="none" w:sz="0" w:space="0" w:color="auto"/>
            <w:right w:val="none" w:sz="0" w:space="0" w:color="auto"/>
          </w:divBdr>
        </w:div>
        <w:div w:id="778256633">
          <w:marLeft w:val="0"/>
          <w:marRight w:val="0"/>
          <w:marTop w:val="0"/>
          <w:marBottom w:val="0"/>
          <w:divBdr>
            <w:top w:val="none" w:sz="0" w:space="0" w:color="auto"/>
            <w:left w:val="none" w:sz="0" w:space="0" w:color="auto"/>
            <w:bottom w:val="none" w:sz="0" w:space="0" w:color="auto"/>
            <w:right w:val="none" w:sz="0" w:space="0" w:color="auto"/>
          </w:divBdr>
        </w:div>
        <w:div w:id="1419328705">
          <w:marLeft w:val="0"/>
          <w:marRight w:val="0"/>
          <w:marTop w:val="0"/>
          <w:marBottom w:val="0"/>
          <w:divBdr>
            <w:top w:val="none" w:sz="0" w:space="0" w:color="auto"/>
            <w:left w:val="none" w:sz="0" w:space="0" w:color="auto"/>
            <w:bottom w:val="none" w:sz="0" w:space="0" w:color="auto"/>
            <w:right w:val="none" w:sz="0" w:space="0" w:color="auto"/>
          </w:divBdr>
        </w:div>
        <w:div w:id="143401167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pn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5G%20Radio%20-%20RAN4%205G%20Documents\RAN4%20106bis%20e-meeting\!TDoc%20templates\3GPP_Paper_Template_RAN4_%23106bis-e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F184E665435C94593C83D1D620CFB0F" ma:contentTypeVersion="15" ma:contentTypeDescription="Create a new document." ma:contentTypeScope="" ma:versionID="844f0adbbae910f68a19fd9c02b57a89">
  <xsd:schema xmlns:xsd="http://www.w3.org/2001/XMLSchema" xmlns:xs="http://www.w3.org/2001/XMLSchema" xmlns:p="http://schemas.microsoft.com/office/2006/metadata/properties" xmlns:ns2="c1d060b8-0e5e-4047-84fe-4700ce5f87ea" xmlns:ns3="f515ed0f-1eb4-4997-b455-fa3e2004c8af" targetNamespace="http://schemas.microsoft.com/office/2006/metadata/properties" ma:root="true" ma:fieldsID="0bacd91a94edfa6e376f8aa530e0fb9b" ns2:_="" ns3:_="">
    <xsd:import namespace="c1d060b8-0e5e-4047-84fe-4700ce5f87ea"/>
    <xsd:import namespace="f515ed0f-1eb4-4997-b455-fa3e2004c8a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d060b8-0e5e-4047-84fe-4700ce5f8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531deeb-2674-43eb-80e4-de4fbf68bfe3"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15ed0f-1eb4-4997-b455-fa3e2004c8a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b5abd20-cc5e-4cb0-a93b-c3b9e2784074}" ma:internalName="TaxCatchAll" ma:showField="CatchAllData" ma:web="f515ed0f-1eb4-4997-b455-fa3e2004c8af">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515ed0f-1eb4-4997-b455-fa3e2004c8af" xsi:nil="true"/>
    <lcf76f155ced4ddcb4097134ff3c332f xmlns="c1d060b8-0e5e-4047-84fe-4700ce5f87e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E7B7E4B6-D2D1-45BF-BFB1-9BB25770C7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d060b8-0e5e-4047-84fe-4700ce5f87ea"/>
    <ds:schemaRef ds:uri="f515ed0f-1eb4-4997-b455-fa3e2004c8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f515ed0f-1eb4-4997-b455-fa3e2004c8af"/>
    <ds:schemaRef ds:uri="c1d060b8-0e5e-4047-84fe-4700ce5f87ea"/>
  </ds:schemaRefs>
</ds:datastoreItem>
</file>

<file path=docProps/app.xml><?xml version="1.0" encoding="utf-8"?>
<Properties xmlns="http://schemas.openxmlformats.org/officeDocument/2006/extended-properties" xmlns:vt="http://schemas.openxmlformats.org/officeDocument/2006/docPropsVTypes">
  <Template>3GPP_Paper_Template_RAN4_#106bis-e_Dimitri</Template>
  <TotalTime>368</TotalTime>
  <Pages>11</Pages>
  <Words>2077</Words>
  <Characters>11845</Characters>
  <Application>Microsoft Office Word</Application>
  <DocSecurity>0</DocSecurity>
  <Lines>98</Lines>
  <Paragraphs>27</Paragraphs>
  <ScaleCrop>false</ScaleCrop>
  <Company>BT Plc</Company>
  <LinksUpToDate>false</LinksUpToDate>
  <CharactersWithSpaces>13895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Anvar Tukmanov (TUD2 R)</dc:creator>
  <cp:keywords>3GPP;RAN4</cp:keywords>
  <cp:lastModifiedBy>Anvar Tukmanov (TUD2 R)</cp:lastModifiedBy>
  <cp:revision>245</cp:revision>
  <dcterms:created xsi:type="dcterms:W3CDTF">2025-02-07T17:44:00Z</dcterms:created>
  <dcterms:modified xsi:type="dcterms:W3CDTF">2025-05-09T22:31:00Z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_dlc_DocIdItemGuid">
    <vt:lpwstr>949e163c-48cd-4df3-bff2-2eb2aea9ca81</vt:lpwstr>
  </property>
  <property fmtid="{D5CDD505-2E9C-101B-9397-08002B2CF9AE}" pid="10" name="MediaServiceImageTags">
    <vt:lpwstr/>
  </property>
  <property fmtid="{D5CDD505-2E9C-101B-9397-08002B2CF9AE}" pid="11" name="ContentTypeId">
    <vt:lpwstr>0x0101006F184E665435C94593C83D1D620CFB0F</vt:lpwstr>
  </property>
  <property fmtid="{D5CDD505-2E9C-101B-9397-08002B2CF9AE}" pid="12" name="MSIP_Label_55818d02-8d25-4bb9-b27c-e4db64670887_Enabled">
    <vt:lpwstr>true</vt:lpwstr>
  </property>
  <property fmtid="{D5CDD505-2E9C-101B-9397-08002B2CF9AE}" pid="13" name="MSIP_Label_55818d02-8d25-4bb9-b27c-e4db64670887_SetDate">
    <vt:lpwstr>2024-01-31T00:55:33Z</vt:lpwstr>
  </property>
  <property fmtid="{D5CDD505-2E9C-101B-9397-08002B2CF9AE}" pid="14" name="MSIP_Label_55818d02-8d25-4bb9-b27c-e4db64670887_Method">
    <vt:lpwstr>Standard</vt:lpwstr>
  </property>
  <property fmtid="{D5CDD505-2E9C-101B-9397-08002B2CF9AE}" pid="15" name="MSIP_Label_55818d02-8d25-4bb9-b27c-e4db64670887_Name">
    <vt:lpwstr>55818d02-8d25-4bb9-b27c-e4db64670887</vt:lpwstr>
  </property>
  <property fmtid="{D5CDD505-2E9C-101B-9397-08002B2CF9AE}" pid="16" name="MSIP_Label_55818d02-8d25-4bb9-b27c-e4db64670887_SiteId">
    <vt:lpwstr>a7f35688-9c00-4d5e-ba41-29f146377ab0</vt:lpwstr>
  </property>
  <property fmtid="{D5CDD505-2E9C-101B-9397-08002B2CF9AE}" pid="17" name="MSIP_Label_55818d02-8d25-4bb9-b27c-e4db64670887_ActionId">
    <vt:lpwstr>e05a2401-5db5-4cea-af33-76a9d8f69a6e</vt:lpwstr>
  </property>
  <property fmtid="{D5CDD505-2E9C-101B-9397-08002B2CF9AE}" pid="18" name="MSIP_Label_55818d02-8d25-4bb9-b27c-e4db64670887_ContentBits">
    <vt:lpwstr>0</vt:lpwstr>
  </property>
  <property fmtid="{D5CDD505-2E9C-101B-9397-08002B2CF9AE}" pid="19" name="KSOProductBuildVer">
    <vt:lpwstr>2057-12.2.0.19821</vt:lpwstr>
  </property>
  <property fmtid="{D5CDD505-2E9C-101B-9397-08002B2CF9AE}" pid="20" name="ICV">
    <vt:lpwstr>FD93FD3D47C742FB9BBE679BD797BAEC_12</vt:lpwstr>
  </property>
</Properties>
</file>